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D72" w:rsidRDefault="00EF4F3B" w:rsidP="002C00A7">
      <w:pPr>
        <w:tabs>
          <w:tab w:val="center" w:pos="4680"/>
          <w:tab w:val="right" w:pos="9360"/>
        </w:tabs>
        <w:jc w:val="center"/>
        <w:rPr>
          <w:rFonts w:ascii="Arial" w:hAnsi="Arial" w:cs="Arial"/>
          <w:sz w:val="20"/>
          <w:szCs w:val="20"/>
        </w:rPr>
      </w:pPr>
      <w:r>
        <w:rPr>
          <w:rFonts w:ascii="Arial" w:hAnsi="Arial" w:cs="Arial"/>
          <w:b/>
          <w:bCs/>
          <w:sz w:val="38"/>
          <w:szCs w:val="38"/>
        </w:rPr>
        <w:tab/>
      </w:r>
      <w:r w:rsidRPr="00D8101B">
        <w:rPr>
          <w:rFonts w:ascii="Arial" w:hAnsi="Arial" w:cs="Arial"/>
          <w:b/>
          <w:bCs/>
          <w:sz w:val="38"/>
          <w:szCs w:val="38"/>
        </w:rPr>
        <w:t>NRC INSPECTION MANUAL</w:t>
      </w:r>
      <w:r w:rsidR="009D2D72" w:rsidRPr="0048077D">
        <w:rPr>
          <w:rFonts w:ascii="Arial" w:hAnsi="Arial" w:cs="Arial"/>
        </w:rPr>
        <w:tab/>
      </w:r>
      <w:r w:rsidR="002C00A7">
        <w:rPr>
          <w:rFonts w:ascii="Arial" w:hAnsi="Arial" w:cs="Arial"/>
          <w:sz w:val="20"/>
          <w:szCs w:val="20"/>
        </w:rPr>
        <w:t>NRO</w:t>
      </w:r>
    </w:p>
    <w:p w:rsidR="002C00A7" w:rsidRPr="0048077D" w:rsidRDefault="002C00A7" w:rsidP="002C00A7">
      <w:pPr>
        <w:tabs>
          <w:tab w:val="center" w:pos="4680"/>
          <w:tab w:val="right" w:pos="9360"/>
        </w:tabs>
        <w:jc w:val="center"/>
        <w:rPr>
          <w:rFonts w:ascii="Arial" w:hAnsi="Arial" w:cs="Arial"/>
        </w:rPr>
      </w:pPr>
    </w:p>
    <w:p w:rsidR="009D2D72" w:rsidRPr="002C00A7" w:rsidRDefault="00B12D58" w:rsidP="00EF4F3B">
      <w:pPr>
        <w:pBdr>
          <w:top w:val="single" w:sz="12" w:space="0" w:color="auto"/>
          <w:bottom w:val="single" w:sz="12" w:space="2" w:color="auto"/>
        </w:pBdr>
        <w:tabs>
          <w:tab w:val="center" w:pos="4680"/>
        </w:tabs>
        <w:rPr>
          <w:rFonts w:ascii="Arial" w:hAnsi="Arial" w:cs="Arial"/>
        </w:rPr>
      </w:pPr>
      <w:r w:rsidRPr="0048077D">
        <w:rPr>
          <w:rFonts w:ascii="Arial" w:hAnsi="Arial" w:cs="Arial"/>
        </w:rPr>
        <w:fldChar w:fldCharType="begin"/>
      </w:r>
      <w:r w:rsidR="009D2D72" w:rsidRPr="0048077D">
        <w:rPr>
          <w:rFonts w:ascii="Arial" w:hAnsi="Arial" w:cs="Arial"/>
        </w:rPr>
        <w:instrText>ADVANCE \d4</w:instrText>
      </w:r>
      <w:r w:rsidRPr="0048077D">
        <w:rPr>
          <w:rFonts w:ascii="Arial" w:hAnsi="Arial" w:cs="Arial"/>
        </w:rPr>
        <w:fldChar w:fldCharType="end"/>
      </w:r>
      <w:r w:rsidR="009D2D72" w:rsidRPr="0048077D">
        <w:rPr>
          <w:rFonts w:ascii="Arial" w:hAnsi="Arial" w:cs="Arial"/>
        </w:rPr>
        <w:tab/>
      </w:r>
      <w:r w:rsidR="009D2D72" w:rsidRPr="002C00A7">
        <w:rPr>
          <w:rFonts w:ascii="Arial" w:hAnsi="Arial" w:cs="Arial"/>
        </w:rPr>
        <w:t>INSPECTION PROCEDURE 36100</w:t>
      </w:r>
      <w:r w:rsidRPr="002C00A7">
        <w:rPr>
          <w:rFonts w:ascii="Arial" w:hAnsi="Arial" w:cs="Arial"/>
        </w:rPr>
        <w:fldChar w:fldCharType="begin"/>
      </w:r>
      <w:r w:rsidR="009D2D72" w:rsidRPr="002C00A7">
        <w:rPr>
          <w:rFonts w:ascii="Arial" w:hAnsi="Arial" w:cs="Arial"/>
        </w:rPr>
        <w:instrText>ADVANCE \u4</w:instrText>
      </w:r>
      <w:r w:rsidRPr="002C00A7">
        <w:rPr>
          <w:rFonts w:ascii="Arial" w:hAnsi="Arial" w:cs="Arial"/>
        </w:rPr>
        <w:fldChar w:fldCharType="end"/>
      </w:r>
    </w:p>
    <w:p w:rsidR="0048077D" w:rsidRPr="002C00A7" w:rsidRDefault="0048077D" w:rsidP="004807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rPr>
      </w:pPr>
    </w:p>
    <w:p w:rsidR="00B1273C" w:rsidRPr="002C00A7" w:rsidRDefault="00B1273C" w:rsidP="004807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center"/>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center"/>
        <w:rPr>
          <w:rFonts w:ascii="Arial" w:hAnsi="Arial" w:cs="Arial"/>
        </w:rPr>
      </w:pPr>
      <w:r w:rsidRPr="00B1273C">
        <w:rPr>
          <w:rFonts w:ascii="Arial" w:hAnsi="Arial" w:cs="Arial"/>
        </w:rPr>
        <w:t>INSPECTION OF 10 CFR PART 21 AND PROGRAMS</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center"/>
        <w:rPr>
          <w:rFonts w:ascii="Arial" w:hAnsi="Arial" w:cs="Arial"/>
        </w:rPr>
      </w:pPr>
      <w:r w:rsidRPr="00B1273C">
        <w:rPr>
          <w:rFonts w:ascii="Arial" w:hAnsi="Arial" w:cs="Arial"/>
        </w:rPr>
        <w:t>FOR REPORTING DEFECTS AND NONCOMPLIANCE</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rPr>
      </w:pP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B1273C">
        <w:rPr>
          <w:rFonts w:ascii="Arial" w:hAnsi="Arial" w:cs="Arial"/>
        </w:rPr>
        <w:t>PROGRAM APPLICABILITY: 2501, 2502, 2507, 250</w:t>
      </w:r>
      <w:r w:rsidR="00BE5197" w:rsidRPr="00B1273C">
        <w:rPr>
          <w:rFonts w:ascii="Arial" w:hAnsi="Arial" w:cs="Arial"/>
        </w:rPr>
        <w:t>8, 2700, and 2515</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36100-01 INSPECTION OBJECTIVE</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157B9" w:rsidRPr="00B1273C" w:rsidRDefault="005157B9" w:rsidP="00B1273C">
      <w:pPr>
        <w:tabs>
          <w:tab w:val="left" w:pos="0"/>
          <w:tab w:val="left" w:pos="848"/>
          <w:tab w:val="left" w:pos="1452"/>
          <w:tab w:val="left" w:pos="2056"/>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rPr>
      </w:pPr>
      <w:r w:rsidRPr="00B1273C">
        <w:rPr>
          <w:rFonts w:ascii="Arial" w:hAnsi="Arial" w:cs="Arial"/>
        </w:rPr>
        <w:t xml:space="preserve">To verify that </w:t>
      </w:r>
      <w:r w:rsidR="00FB4F08" w:rsidRPr="00B1273C">
        <w:rPr>
          <w:rFonts w:ascii="Arial" w:hAnsi="Arial" w:cs="Arial"/>
        </w:rPr>
        <w:t>applicants and holders of a certified design, a</w:t>
      </w:r>
      <w:r w:rsidR="00E5781F" w:rsidRPr="00B1273C">
        <w:rPr>
          <w:rFonts w:ascii="Arial" w:hAnsi="Arial" w:cs="Arial"/>
        </w:rPr>
        <w:t>n</w:t>
      </w:r>
      <w:r w:rsidR="00FB4F08" w:rsidRPr="00B1273C">
        <w:rPr>
          <w:rFonts w:ascii="Arial" w:hAnsi="Arial" w:cs="Arial"/>
        </w:rPr>
        <w:t xml:space="preserve"> early site permit (ESP), or </w:t>
      </w:r>
      <w:r w:rsidR="00A02411" w:rsidRPr="00B1273C">
        <w:rPr>
          <w:rFonts w:ascii="Arial" w:hAnsi="Arial" w:cs="Arial"/>
        </w:rPr>
        <w:t xml:space="preserve">applicants and holders of </w:t>
      </w:r>
      <w:r w:rsidR="00FB4F08" w:rsidRPr="00B1273C">
        <w:rPr>
          <w:rFonts w:ascii="Arial" w:hAnsi="Arial" w:cs="Arial"/>
        </w:rPr>
        <w:t>combined license (COL)</w:t>
      </w:r>
      <w:r w:rsidR="000C534E" w:rsidRPr="00B1273C">
        <w:rPr>
          <w:rFonts w:ascii="Arial" w:hAnsi="Arial" w:cs="Arial"/>
        </w:rPr>
        <w:t xml:space="preserve"> </w:t>
      </w:r>
      <w:ins w:id="0" w:author="RBP1" w:date="2011-11-25T11:09:00Z">
        <w:r w:rsidR="000C534E" w:rsidRPr="00B1273C">
          <w:rPr>
            <w:rFonts w:ascii="Arial" w:hAnsi="Arial" w:cs="Arial"/>
          </w:rPr>
          <w:t>under 10 CFR Part 52,</w:t>
        </w:r>
      </w:ins>
      <w:ins w:id="1" w:author="RBP1" w:date="2011-11-25T11:01:00Z">
        <w:r w:rsidR="00FB4F08" w:rsidRPr="00B1273C">
          <w:rPr>
            <w:rFonts w:ascii="Arial" w:hAnsi="Arial" w:cs="Arial"/>
          </w:rPr>
          <w:t xml:space="preserve"> </w:t>
        </w:r>
      </w:ins>
      <w:ins w:id="2" w:author="RBP1" w:date="2011-11-25T13:07:00Z">
        <w:r w:rsidR="006B675C" w:rsidRPr="00B1273C">
          <w:rPr>
            <w:rFonts w:ascii="Arial" w:hAnsi="Arial" w:cs="Arial"/>
          </w:rPr>
          <w:t>as well as</w:t>
        </w:r>
      </w:ins>
      <w:ins w:id="3" w:author="RBP1" w:date="2011-11-25T13:06:00Z">
        <w:r w:rsidR="006B675C" w:rsidRPr="00B1273C">
          <w:rPr>
            <w:rFonts w:ascii="Arial" w:hAnsi="Arial" w:cs="Arial"/>
          </w:rPr>
          <w:t xml:space="preserve"> </w:t>
        </w:r>
      </w:ins>
      <w:r w:rsidR="000B71FD" w:rsidRPr="00B1273C">
        <w:rPr>
          <w:rFonts w:ascii="Arial" w:hAnsi="Arial" w:cs="Arial"/>
        </w:rPr>
        <w:t>license</w:t>
      </w:r>
      <w:r w:rsidR="006B675C" w:rsidRPr="00B1273C">
        <w:rPr>
          <w:rFonts w:ascii="Arial" w:hAnsi="Arial" w:cs="Arial"/>
        </w:rPr>
        <w:t>e</w:t>
      </w:r>
      <w:r w:rsidR="00213D82" w:rsidRPr="00B1273C">
        <w:rPr>
          <w:rFonts w:ascii="Arial" w:hAnsi="Arial" w:cs="Arial"/>
        </w:rPr>
        <w:t>s</w:t>
      </w:r>
      <w:r w:rsidR="000C534E" w:rsidRPr="00B1273C">
        <w:rPr>
          <w:rFonts w:ascii="Arial" w:hAnsi="Arial" w:cs="Arial"/>
        </w:rPr>
        <w:t xml:space="preserve"> under 10 CFR Part 50,</w:t>
      </w:r>
      <w:r w:rsidR="00FB4F08" w:rsidRPr="00B1273C">
        <w:rPr>
          <w:rFonts w:ascii="Arial" w:hAnsi="Arial" w:cs="Arial"/>
        </w:rPr>
        <w:t xml:space="preserve"> and suppliers of basic components (hereafter referred to collectively as</w:t>
      </w:r>
      <w:r w:rsidR="00A02411" w:rsidRPr="00B1273C">
        <w:rPr>
          <w:rFonts w:ascii="Arial" w:hAnsi="Arial" w:cs="Arial"/>
        </w:rPr>
        <w:t>:</w:t>
      </w:r>
      <w:r w:rsidR="00FB4F08" w:rsidRPr="00B1273C">
        <w:rPr>
          <w:rFonts w:ascii="Arial" w:hAnsi="Arial" w:cs="Arial"/>
        </w:rPr>
        <w:t xml:space="preserve"> “</w:t>
      </w:r>
      <w:r w:rsidRPr="00B1273C">
        <w:rPr>
          <w:rFonts w:ascii="Arial" w:hAnsi="Arial" w:cs="Arial"/>
        </w:rPr>
        <w:t>entities</w:t>
      </w:r>
      <w:r w:rsidR="00FB4F08" w:rsidRPr="00B1273C">
        <w:rPr>
          <w:rFonts w:ascii="Arial" w:hAnsi="Arial" w:cs="Arial"/>
        </w:rPr>
        <w:t>”)</w:t>
      </w:r>
      <w:r w:rsidRPr="00B1273C">
        <w:rPr>
          <w:rFonts w:ascii="Arial" w:hAnsi="Arial" w:cs="Arial"/>
        </w:rPr>
        <w:t xml:space="preserve"> have established a program to effectively implement the requirements of 10 CFR Part 21 for reporting defects and failures to comply associated with</w:t>
      </w:r>
      <w:r w:rsidR="00FB4F08" w:rsidRPr="00B1273C">
        <w:rPr>
          <w:rFonts w:ascii="Arial" w:hAnsi="Arial" w:cs="Arial"/>
        </w:rPr>
        <w:t xml:space="preserve"> a</w:t>
      </w:r>
      <w:r w:rsidRPr="00B1273C">
        <w:rPr>
          <w:rFonts w:ascii="Arial" w:hAnsi="Arial" w:cs="Arial"/>
        </w:rPr>
        <w:t xml:space="preserve"> substantial safety hazard (SSH).</w:t>
      </w:r>
    </w:p>
    <w:p w:rsidR="005157B9" w:rsidRPr="00B1273C" w:rsidRDefault="005157B9" w:rsidP="00B1273C">
      <w:pPr>
        <w:tabs>
          <w:tab w:val="left" w:pos="244"/>
          <w:tab w:val="left" w:pos="848"/>
          <w:tab w:val="left" w:pos="1452"/>
          <w:tab w:val="left" w:pos="2056"/>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36100-02 INSPECTION REQUIREMENTS</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02.01</w:t>
      </w:r>
      <w:r w:rsidRPr="00B1273C">
        <w:rPr>
          <w:rFonts w:ascii="Arial" w:hAnsi="Arial" w:cs="Arial"/>
        </w:rPr>
        <w:tab/>
      </w:r>
      <w:r w:rsidR="009D2D72" w:rsidRPr="00B1273C">
        <w:rPr>
          <w:rFonts w:ascii="Arial" w:hAnsi="Arial" w:cs="Arial"/>
        </w:rPr>
        <w:t>Verify that the entity has effectively implemented the requirements of 10 CFR 21.21(a</w:t>
      </w:r>
      <w:proofErr w:type="gramStart"/>
      <w:r w:rsidR="009D2D72" w:rsidRPr="00B1273C">
        <w:rPr>
          <w:rFonts w:ascii="Arial" w:hAnsi="Arial" w:cs="Arial"/>
        </w:rPr>
        <w:t>)(</w:t>
      </w:r>
      <w:proofErr w:type="gramEnd"/>
      <w:r w:rsidR="009D2D72" w:rsidRPr="00B1273C">
        <w:rPr>
          <w:rFonts w:ascii="Arial" w:hAnsi="Arial" w:cs="Arial"/>
        </w:rPr>
        <w:t>1) for evaluating deviations and failures to comply.</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02.02</w:t>
      </w:r>
      <w:r w:rsidRPr="00B1273C">
        <w:rPr>
          <w:rFonts w:ascii="Arial" w:hAnsi="Arial" w:cs="Arial"/>
        </w:rPr>
        <w:tab/>
        <w:t xml:space="preserve">Verify that the entity has implemented the requirements of 10 CFR 21.21(d) regarding directors or responsible officers notifying NRC or informing affected customers (when applicable) of identified defects or failures to comply associated with </w:t>
      </w:r>
      <w:ins w:id="4" w:author="RBP1" w:date="2011-11-25T11:18:00Z">
        <w:r w:rsidR="00F74E30" w:rsidRPr="00B1273C">
          <w:rPr>
            <w:rFonts w:ascii="Arial" w:hAnsi="Arial" w:cs="Arial"/>
          </w:rPr>
          <w:t>a</w:t>
        </w:r>
      </w:ins>
      <w:r w:rsidR="000C534E" w:rsidRPr="00B1273C">
        <w:rPr>
          <w:rFonts w:ascii="Arial" w:hAnsi="Arial" w:cs="Arial"/>
        </w:rPr>
        <w:t xml:space="preserve"> </w:t>
      </w:r>
      <w:r w:rsidRPr="00B1273C">
        <w:rPr>
          <w:rFonts w:ascii="Arial" w:hAnsi="Arial" w:cs="Arial"/>
        </w:rPr>
        <w:t>SSH.</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02.03</w:t>
      </w:r>
      <w:r w:rsidRPr="00B1273C">
        <w:rPr>
          <w:rFonts w:ascii="Arial" w:hAnsi="Arial" w:cs="Arial"/>
        </w:rPr>
        <w:tab/>
        <w:t>Verify that the entity has implemented the requirements of 10 CFR 21.31 regarding specifying the applicability of 10 CFR Part 21 in procurement documents for basic components.</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02.04</w:t>
      </w:r>
      <w:r w:rsidRPr="00B1273C">
        <w:rPr>
          <w:rFonts w:ascii="Arial" w:hAnsi="Arial" w:cs="Arial"/>
        </w:rPr>
        <w:tab/>
        <w:t>Verify that the entity has implemented the requirements of 10 CFR 21.51 regarding maintenance of records.</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02.05</w:t>
      </w:r>
      <w:r w:rsidRPr="00B1273C">
        <w:rPr>
          <w:rFonts w:ascii="Arial" w:hAnsi="Arial" w:cs="Arial"/>
        </w:rPr>
        <w:tab/>
        <w:t>Verify that the entity has implemented the posting requirements of 10 CFR 21.6.</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36100-03 INSPECTION GUIDANCE</w:t>
      </w:r>
    </w:p>
    <w:p w:rsidR="00BA7C0A" w:rsidRPr="00B1273C" w:rsidRDefault="00BA7C0A"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A7C0A" w:rsidRPr="00B1273C" w:rsidRDefault="00BA7C0A" w:rsidP="00B1273C">
      <w:pPr>
        <w:tabs>
          <w:tab w:val="left" w:pos="2707"/>
        </w:tabs>
        <w:rPr>
          <w:rFonts w:ascii="Arial" w:hAnsi="Arial" w:cs="Arial"/>
        </w:rPr>
      </w:pPr>
      <w:r w:rsidRPr="00B1273C">
        <w:rPr>
          <w:rFonts w:ascii="Arial" w:hAnsi="Arial" w:cs="Arial"/>
        </w:rPr>
        <w:t xml:space="preserve">The applicable </w:t>
      </w:r>
      <w:r w:rsidR="00945838" w:rsidRPr="00B1273C">
        <w:rPr>
          <w:rFonts w:ascii="Arial" w:hAnsi="Arial" w:cs="Arial"/>
        </w:rPr>
        <w:t>i</w:t>
      </w:r>
      <w:r w:rsidRPr="00B1273C">
        <w:rPr>
          <w:rFonts w:ascii="Arial" w:hAnsi="Arial" w:cs="Arial"/>
        </w:rPr>
        <w:t xml:space="preserve">nspection </w:t>
      </w:r>
      <w:r w:rsidR="00945838" w:rsidRPr="00B1273C">
        <w:rPr>
          <w:rFonts w:ascii="Arial" w:hAnsi="Arial" w:cs="Arial"/>
        </w:rPr>
        <w:t>m</w:t>
      </w:r>
      <w:r w:rsidRPr="00B1273C">
        <w:rPr>
          <w:rFonts w:ascii="Arial" w:hAnsi="Arial" w:cs="Arial"/>
        </w:rPr>
        <w:t xml:space="preserve">anual </w:t>
      </w:r>
      <w:r w:rsidR="00945838" w:rsidRPr="00B1273C">
        <w:rPr>
          <w:rFonts w:ascii="Arial" w:hAnsi="Arial" w:cs="Arial"/>
        </w:rPr>
        <w:t>c</w:t>
      </w:r>
      <w:r w:rsidRPr="00B1273C">
        <w:rPr>
          <w:rFonts w:ascii="Arial" w:hAnsi="Arial" w:cs="Arial"/>
        </w:rPr>
        <w:t>hapter will be followed for additional guidance.</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03.01</w:t>
      </w:r>
      <w:r w:rsidRPr="00B1273C">
        <w:rPr>
          <w:rFonts w:ascii="Arial" w:hAnsi="Arial" w:cs="Arial"/>
        </w:rPr>
        <w:tab/>
        <w:t>Verify the controls for the evaluation of deviations and failures to comply as required in 10 CFR 21.21(a) by performing the following:</w:t>
      </w:r>
    </w:p>
    <w:p w:rsidR="002C00A7" w:rsidRDefault="002C00A7"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2C00A7" w:rsidSect="002C00A7">
          <w:footerReference w:type="default" r:id="rId7"/>
          <w:type w:val="continuous"/>
          <w:pgSz w:w="12240" w:h="15840"/>
          <w:pgMar w:top="1080" w:right="1440" w:bottom="720" w:left="1440" w:header="1080" w:footer="720" w:gutter="0"/>
          <w:cols w:space="720"/>
          <w:noEndnote/>
          <w:docGrid w:linePitch="326"/>
        </w:sectPr>
      </w:pP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29058C" w:rsidP="00B1273C">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 w:author="RBP1" w:date="2011-09-20T12:28:00Z">
        <w:r w:rsidRPr="00B1273C">
          <w:rPr>
            <w:rFonts w:ascii="Arial" w:hAnsi="Arial" w:cs="Arial"/>
          </w:rPr>
          <w:t>The inspector s</w:t>
        </w:r>
      </w:ins>
      <w:ins w:id="6" w:author="RBP1" w:date="2011-11-25T11:18:00Z">
        <w:r w:rsidR="00F74E30" w:rsidRPr="00B1273C">
          <w:rPr>
            <w:rFonts w:ascii="Arial" w:hAnsi="Arial" w:cs="Arial"/>
          </w:rPr>
          <w:t>hould</w:t>
        </w:r>
      </w:ins>
      <w:ins w:id="7" w:author="RBP1" w:date="2011-09-20T12:28:00Z">
        <w:r w:rsidRPr="00B1273C">
          <w:rPr>
            <w:rFonts w:ascii="Arial" w:hAnsi="Arial" w:cs="Arial"/>
          </w:rPr>
          <w:t xml:space="preserve"> review the entity’s Part 21 program and verify the </w:t>
        </w:r>
      </w:ins>
      <w:ins w:id="8" w:author="RBP1" w:date="2011-11-25T11:18:00Z">
        <w:r w:rsidR="00F74E30" w:rsidRPr="00B1273C">
          <w:rPr>
            <w:rFonts w:ascii="Arial" w:hAnsi="Arial" w:cs="Arial"/>
          </w:rPr>
          <w:t xml:space="preserve">applicable </w:t>
        </w:r>
      </w:ins>
      <w:ins w:id="9" w:author="RBP1" w:date="2011-09-20T12:28:00Z">
        <w:r w:rsidRPr="00B1273C">
          <w:rPr>
            <w:rFonts w:ascii="Arial" w:hAnsi="Arial" w:cs="Arial"/>
          </w:rPr>
          <w:t>procedure</w:t>
        </w:r>
      </w:ins>
      <w:ins w:id="10" w:author="RBP1" w:date="2011-11-25T11:19:00Z">
        <w:r w:rsidR="00F74E30" w:rsidRPr="00B1273C">
          <w:rPr>
            <w:rFonts w:ascii="Arial" w:hAnsi="Arial" w:cs="Arial"/>
          </w:rPr>
          <w:t>(s)</w:t>
        </w:r>
      </w:ins>
      <w:ins w:id="11" w:author="RBP1" w:date="2011-09-20T12:28:00Z">
        <w:r w:rsidRPr="00B1273C">
          <w:rPr>
            <w:rFonts w:ascii="Arial" w:hAnsi="Arial" w:cs="Arial"/>
          </w:rPr>
          <w:t xml:space="preserve"> include the following</w:t>
        </w:r>
      </w:ins>
      <w:r w:rsidR="009D2D72" w:rsidRPr="00B1273C">
        <w:rPr>
          <w:rFonts w:ascii="Arial" w:hAnsi="Arial" w:cs="Arial"/>
        </w:rPr>
        <w: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Measures for the analysis of a deviation or failure to comply.</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058C" w:rsidRPr="00B1273C" w:rsidRDefault="0029058C" w:rsidP="00B1273C">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2" w:author="RBP1" w:date="2011-09-20T12:29:00Z">
        <w:r w:rsidRPr="00B1273C">
          <w:rPr>
            <w:rFonts w:ascii="Arial" w:hAnsi="Arial" w:cs="Arial"/>
          </w:rPr>
          <w:t xml:space="preserve">Measures to ensure an </w:t>
        </w:r>
      </w:ins>
      <w:ins w:id="13" w:author="RBP1" w:date="2011-09-20T12:30:00Z">
        <w:r w:rsidRPr="00B1273C">
          <w:rPr>
            <w:rFonts w:ascii="Arial" w:hAnsi="Arial" w:cs="Arial"/>
          </w:rPr>
          <w:t>interim</w:t>
        </w:r>
      </w:ins>
      <w:ins w:id="14" w:author="RBP1" w:date="2011-09-20T12:29:00Z">
        <w:r w:rsidRPr="00B1273C">
          <w:rPr>
            <w:rFonts w:ascii="Arial" w:hAnsi="Arial" w:cs="Arial"/>
          </w:rPr>
          <w:t xml:space="preserve"> report is</w:t>
        </w:r>
      </w:ins>
      <w:ins w:id="15" w:author="RBP1" w:date="2011-09-20T12:30:00Z">
        <w:r w:rsidRPr="00B1273C">
          <w:rPr>
            <w:rFonts w:ascii="Arial" w:hAnsi="Arial" w:cs="Arial"/>
          </w:rPr>
          <w:t xml:space="preserve"> prepared and submitted to the Commission within 60 days if </w:t>
        </w:r>
      </w:ins>
      <w:r w:rsidR="009D2D72" w:rsidRPr="00B1273C">
        <w:rPr>
          <w:rFonts w:ascii="Arial" w:hAnsi="Arial" w:cs="Arial"/>
        </w:rPr>
        <w:t>the evaluation cannot be completed within 60 days from discovery</w:t>
      </w:r>
      <w:r w:rsidR="007305DF" w:rsidRPr="00B1273C">
        <w:rPr>
          <w:rFonts w:ascii="Arial" w:hAnsi="Arial" w:cs="Arial"/>
        </w:rPr>
        <w:t>.</w:t>
      </w:r>
      <w:r w:rsidR="00A02411" w:rsidRPr="00B1273C">
        <w:rPr>
          <w:rFonts w:ascii="Arial" w:hAnsi="Arial" w:cs="Arial"/>
        </w:rPr>
        <w:t xml:space="preserve"> </w:t>
      </w:r>
      <w:r w:rsidR="009D2D72" w:rsidRPr="00B1273C">
        <w:rPr>
          <w:rFonts w:ascii="Arial" w:hAnsi="Arial" w:cs="Arial"/>
        </w:rPr>
        <w:t xml:space="preserve"> </w:t>
      </w:r>
      <w:r w:rsidR="004A1190" w:rsidRPr="00B1273C">
        <w:rPr>
          <w:rFonts w:ascii="Arial" w:hAnsi="Arial" w:cs="Arial"/>
        </w:rPr>
        <w:t>The interim report should</w:t>
      </w:r>
      <w:r w:rsidR="004A1190" w:rsidRPr="00B1273C">
        <w:rPr>
          <w:rFonts w:ascii="Arial" w:hAnsi="Arial" w:cs="Arial"/>
          <w:strike/>
        </w:rPr>
        <w:t xml:space="preserve"> </w:t>
      </w:r>
      <w:r w:rsidR="004A1190" w:rsidRPr="00B1273C">
        <w:rPr>
          <w:rFonts w:ascii="Arial" w:hAnsi="Arial" w:cs="Arial"/>
        </w:rPr>
        <w:t>include a description of the deviation or failure to comply being evaluated and should state when the evaluation will be completed.</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 w:author="RBP1" w:date="2011-09-20T12:37:00Z"/>
          <w:rFonts w:ascii="Arial" w:hAnsi="Arial" w:cs="Arial"/>
        </w:rPr>
      </w:pPr>
      <w:r w:rsidRPr="00B1273C">
        <w:rPr>
          <w:rFonts w:ascii="Arial" w:hAnsi="Arial" w:cs="Arial"/>
        </w:rPr>
        <w:t>Measures to determine whether the evaluated deviation or failure to comply could create a SSH if it were to remain uncorrected.</w:t>
      </w:r>
    </w:p>
    <w:p w:rsidR="00961A7D" w:rsidRPr="00B1273C" w:rsidRDefault="00961A7D" w:rsidP="00B1273C">
      <w:pPr>
        <w:pStyle w:val="ListParagraph"/>
        <w:tabs>
          <w:tab w:val="left" w:pos="2707"/>
        </w:tabs>
        <w:rPr>
          <w:ins w:id="17" w:author="RBP1" w:date="2011-09-20T12:37:00Z"/>
          <w:rFonts w:ascii="Arial" w:hAnsi="Arial" w:cs="Arial"/>
        </w:rPr>
      </w:pPr>
    </w:p>
    <w:p w:rsidR="00414E75" w:rsidRPr="00B1273C" w:rsidRDefault="00414E75" w:rsidP="00B1273C">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 w:author="RBP1" w:date="2011-11-04T14:13:00Z"/>
          <w:rFonts w:ascii="Arial" w:hAnsi="Arial" w:cs="Arial"/>
        </w:rPr>
      </w:pPr>
      <w:proofErr w:type="gramStart"/>
      <w:ins w:id="19" w:author="RBP1" w:date="2011-11-04T14:13:00Z">
        <w:r w:rsidRPr="00B1273C">
          <w:rPr>
            <w:rFonts w:ascii="Arial" w:hAnsi="Arial" w:cs="Arial"/>
          </w:rPr>
          <w:t xml:space="preserve">Measures to ensure the </w:t>
        </w:r>
      </w:ins>
      <w:ins w:id="20" w:author="RBP1" w:date="2011-11-25T11:41:00Z">
        <w:r w:rsidR="00C06585" w:rsidRPr="00B1273C">
          <w:rPr>
            <w:rFonts w:ascii="Arial" w:hAnsi="Arial" w:cs="Arial"/>
          </w:rPr>
          <w:t xml:space="preserve">entity’s </w:t>
        </w:r>
      </w:ins>
      <w:ins w:id="21" w:author="RBP1" w:date="2011-11-04T14:13:00Z">
        <w:r w:rsidRPr="00B1273C">
          <w:rPr>
            <w:rFonts w:ascii="Arial" w:hAnsi="Arial" w:cs="Arial"/>
          </w:rPr>
          <w:t>director or responsible officer is</w:t>
        </w:r>
        <w:proofErr w:type="gramEnd"/>
        <w:r w:rsidRPr="00B1273C">
          <w:rPr>
            <w:rFonts w:ascii="Arial" w:hAnsi="Arial" w:cs="Arial"/>
          </w:rPr>
          <w:t xml:space="preserve"> informed within 5 working days after completion of the evaluation of the deviation or failure to comply.</w:t>
        </w:r>
      </w:ins>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Verify that the QA processes to control nonconformance and corrective actions provide a direct connection to the Part 21 program and/or procedures.</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Select a sample of evaluated deviations that did </w:t>
      </w:r>
      <w:r w:rsidRPr="00B1273C">
        <w:rPr>
          <w:rFonts w:ascii="Arial" w:hAnsi="Arial" w:cs="Arial"/>
          <w:u w:val="single"/>
        </w:rPr>
        <w:t>not</w:t>
      </w:r>
      <w:r w:rsidRPr="00B1273C">
        <w:rPr>
          <w:rFonts w:ascii="Arial" w:hAnsi="Arial" w:cs="Arial"/>
        </w:rPr>
        <w:t xml:space="preserve"> result in the identification of a defect or failure to comply and verify that: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item was identified for evaluation consistent with established procedures.</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information and data used in the evaluation is clearly documented and complete.</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07801" w:rsidRPr="00B1273C" w:rsidRDefault="009D2D72" w:rsidP="00B1273C">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finding of the evaluation that a SSH does not exist is a logical conclusion of the evaluation.</w:t>
      </w:r>
    </w:p>
    <w:p w:rsidR="00507801" w:rsidRPr="00B1273C" w:rsidRDefault="00507801" w:rsidP="00B1273C">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rPr>
      </w:pPr>
    </w:p>
    <w:p w:rsidR="009D2D72" w:rsidRPr="00B1273C" w:rsidRDefault="009D2D72" w:rsidP="00B1273C">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NOTE: As stated in 10 CFR 21.</w:t>
      </w:r>
      <w:ins w:id="22" w:author="RBP1" w:date="2011-09-20T12:43:00Z">
        <w:r w:rsidR="00961A7D" w:rsidRPr="00B1273C">
          <w:rPr>
            <w:rFonts w:ascii="Arial" w:hAnsi="Arial" w:cs="Arial"/>
          </w:rPr>
          <w:t>2</w:t>
        </w:r>
      </w:ins>
      <w:r w:rsidRPr="00B1273C">
        <w:rPr>
          <w:rFonts w:ascii="Arial" w:hAnsi="Arial" w:cs="Arial"/>
        </w:rPr>
        <w:t>(c), for 10 CFR Part 50</w:t>
      </w:r>
      <w:ins w:id="23" w:author="RBP1" w:date="2011-09-20T12:43:00Z">
        <w:r w:rsidR="00961A7D" w:rsidRPr="00B1273C">
          <w:rPr>
            <w:rFonts w:ascii="Arial" w:hAnsi="Arial" w:cs="Arial"/>
          </w:rPr>
          <w:t xml:space="preserve"> or 10 CFR Part 52</w:t>
        </w:r>
      </w:ins>
      <w:r w:rsidRPr="00B1273C">
        <w:rPr>
          <w:rFonts w:ascii="Arial" w:hAnsi="Arial" w:cs="Arial"/>
        </w:rPr>
        <w:t xml:space="preserve"> </w:t>
      </w:r>
      <w:r w:rsidR="00C13AB3" w:rsidRPr="00B1273C">
        <w:rPr>
          <w:rFonts w:ascii="Arial" w:hAnsi="Arial" w:cs="Arial"/>
        </w:rPr>
        <w:t>applicants</w:t>
      </w:r>
      <w:r w:rsidRPr="00B1273C">
        <w:rPr>
          <w:rFonts w:ascii="Arial" w:hAnsi="Arial" w:cs="Arial"/>
        </w:rPr>
        <w:t xml:space="preserve">, the evaluation of potential defects and appropriate reporting of defects under </w:t>
      </w:r>
      <w:r w:rsidRPr="00B1273C">
        <w:rPr>
          <w:rFonts w:ascii="Arial" w:hAnsi="Arial" w:cs="Arial"/>
        </w:rPr>
        <w:sym w:font="WP TypographicSymbols" w:char="0027"/>
      </w:r>
      <w:r w:rsidRPr="00B1273C">
        <w:rPr>
          <w:rFonts w:ascii="Arial" w:hAnsi="Arial" w:cs="Arial"/>
        </w:rPr>
        <w:t xml:space="preserve"> 50.72, </w:t>
      </w:r>
      <w:r w:rsidRPr="00B1273C">
        <w:rPr>
          <w:rFonts w:ascii="Arial" w:hAnsi="Arial" w:cs="Arial"/>
        </w:rPr>
        <w:sym w:font="WP TypographicSymbols" w:char="0027"/>
      </w:r>
      <w:r w:rsidRPr="00B1273C">
        <w:rPr>
          <w:rFonts w:ascii="Arial" w:hAnsi="Arial" w:cs="Arial"/>
        </w:rPr>
        <w:t xml:space="preserve"> 50.73, or </w:t>
      </w:r>
      <w:r w:rsidRPr="00B1273C">
        <w:rPr>
          <w:rFonts w:ascii="Arial" w:hAnsi="Arial" w:cs="Arial"/>
        </w:rPr>
        <w:sym w:font="WP TypographicSymbols" w:char="0027"/>
      </w:r>
      <w:r w:rsidRPr="00B1273C">
        <w:rPr>
          <w:rFonts w:ascii="Arial" w:hAnsi="Arial" w:cs="Arial"/>
        </w:rPr>
        <w:t xml:space="preserve"> 73.71 satisfies each person's evaluation, notification, and reporting obligation to report defects under 10 CFR Part 21 and the responsibility of individual directors and responsible officers of such licensees to report defects under section 206 of the Energy Reorganization Act of 1974.</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03.02 </w:t>
      </w:r>
      <w:r w:rsidRPr="00B1273C">
        <w:rPr>
          <w:rFonts w:ascii="Arial" w:hAnsi="Arial" w:cs="Arial"/>
        </w:rPr>
        <w:tab/>
        <w:t>Verify that the entity has implemented the requirements of 10 CFR 21.21</w:t>
      </w:r>
      <w:ins w:id="24" w:author="RBP1" w:date="2011-09-20T12:44:00Z">
        <w:r w:rsidR="00F90CC1" w:rsidRPr="00B1273C">
          <w:rPr>
            <w:rFonts w:ascii="Arial" w:hAnsi="Arial" w:cs="Arial"/>
          </w:rPr>
          <w:t>(d)</w:t>
        </w:r>
      </w:ins>
      <w:r w:rsidRPr="00B1273C">
        <w:rPr>
          <w:rFonts w:ascii="Arial" w:hAnsi="Arial" w:cs="Arial"/>
        </w:rPr>
        <w:t xml:space="preserve"> regarding directors or responsible officers notifying NRC of identified defects or failures to comply associated with </w:t>
      </w:r>
      <w:ins w:id="25" w:author="RBP1" w:date="2011-11-25T11:42:00Z">
        <w:r w:rsidR="00C06585" w:rsidRPr="00B1273C">
          <w:rPr>
            <w:rFonts w:ascii="Arial" w:hAnsi="Arial" w:cs="Arial"/>
          </w:rPr>
          <w:t>a</w:t>
        </w:r>
      </w:ins>
      <w:r w:rsidR="00C06585" w:rsidRPr="00B1273C">
        <w:rPr>
          <w:rFonts w:ascii="Arial" w:hAnsi="Arial" w:cs="Arial"/>
        </w:rPr>
        <w:t xml:space="preserve"> </w:t>
      </w:r>
      <w:r w:rsidRPr="00B1273C">
        <w:rPr>
          <w:rFonts w:ascii="Arial" w:hAnsi="Arial" w:cs="Arial"/>
        </w:rPr>
        <w:t>SSH by performing the following:</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Default="00C06585" w:rsidP="00B1273C">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Verify</w:t>
      </w:r>
      <w:r w:rsidR="00507801" w:rsidRPr="00B1273C">
        <w:rPr>
          <w:rFonts w:ascii="Arial" w:hAnsi="Arial" w:cs="Arial"/>
        </w:rPr>
        <w:t xml:space="preserve"> </w:t>
      </w:r>
      <w:r w:rsidR="009D2D72" w:rsidRPr="00B1273C">
        <w:rPr>
          <w:rFonts w:ascii="Arial" w:hAnsi="Arial" w:cs="Arial"/>
        </w:rPr>
        <w:t>that the entity</w:t>
      </w:r>
      <w:r w:rsidR="009D2D72" w:rsidRPr="00B1273C">
        <w:rPr>
          <w:rFonts w:ascii="Arial" w:hAnsi="Arial" w:cs="Arial"/>
        </w:rPr>
        <w:sym w:font="WP TypographicSymbols" w:char="003D"/>
      </w:r>
      <w:r w:rsidR="009D2D72" w:rsidRPr="00B1273C">
        <w:rPr>
          <w:rFonts w:ascii="Arial" w:hAnsi="Arial" w:cs="Arial"/>
        </w:rPr>
        <w:t xml:space="preserve">s </w:t>
      </w:r>
      <w:ins w:id="26" w:author="RBP1" w:date="2011-10-03T08:04:00Z">
        <w:r w:rsidR="00507801" w:rsidRPr="00B1273C">
          <w:rPr>
            <w:rFonts w:ascii="Arial" w:hAnsi="Arial" w:cs="Arial"/>
          </w:rPr>
          <w:t xml:space="preserve">implementing </w:t>
        </w:r>
      </w:ins>
      <w:r w:rsidR="009D2D72" w:rsidRPr="00B1273C">
        <w:rPr>
          <w:rFonts w:ascii="Arial" w:hAnsi="Arial" w:cs="Arial"/>
        </w:rPr>
        <w:t xml:space="preserve">procedures accurately reflect the time frames of 10 CFR 21.21(d) for reporting identified defects or failures to comply that could create a SSH </w:t>
      </w:r>
      <w:ins w:id="27" w:author="RBP1" w:date="2011-11-25T11:44:00Z">
        <w:r w:rsidRPr="00B1273C">
          <w:rPr>
            <w:rFonts w:ascii="Arial" w:hAnsi="Arial" w:cs="Arial"/>
          </w:rPr>
          <w:t>including</w:t>
        </w:r>
      </w:ins>
      <w:r w:rsidR="009D2D72" w:rsidRPr="00B1273C">
        <w:rPr>
          <w:rFonts w:ascii="Arial" w:hAnsi="Arial" w:cs="Arial"/>
        </w:rPr>
        <w:t>:</w:t>
      </w:r>
    </w:p>
    <w:p w:rsidR="002C00A7" w:rsidRDefault="002C00A7" w:rsidP="0058787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sectPr w:rsidR="002C00A7" w:rsidSect="002C00A7">
          <w:footerReference w:type="default" r:id="rId8"/>
          <w:pgSz w:w="12240" w:h="15840"/>
          <w:pgMar w:top="1080" w:right="1440" w:bottom="720" w:left="1440" w:header="1080" w:footer="720" w:gutter="0"/>
          <w:cols w:space="720"/>
          <w:noEndnote/>
          <w:docGrid w:linePitch="326"/>
        </w:sectPr>
      </w:pP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A director or responsible officer is informed, as soon as practicable, and in all cases, within 5 working days after completion of the evaluation.</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An initial notification is prepared and submitted via fax to the </w:t>
      </w:r>
      <w:ins w:id="28" w:author="RBP1" w:date="2011-11-04T14:23:00Z">
        <w:r w:rsidR="00414E75" w:rsidRPr="00B1273C">
          <w:rPr>
            <w:rFonts w:ascii="Arial" w:hAnsi="Arial" w:cs="Arial"/>
          </w:rPr>
          <w:t>NRC Operations Center at (301)</w:t>
        </w:r>
      </w:ins>
      <w:ins w:id="29" w:author="RBP1" w:date="2011-11-28T14:57:00Z">
        <w:r w:rsidR="002F3D5F" w:rsidRPr="00B1273C">
          <w:rPr>
            <w:rFonts w:ascii="Arial" w:hAnsi="Arial" w:cs="Arial"/>
          </w:rPr>
          <w:t xml:space="preserve"> </w:t>
        </w:r>
      </w:ins>
      <w:ins w:id="30" w:author="RBP1" w:date="2011-11-04T14:23:00Z">
        <w:r w:rsidR="00414E75" w:rsidRPr="00B1273C">
          <w:rPr>
            <w:rFonts w:ascii="Arial" w:hAnsi="Arial" w:cs="Arial"/>
          </w:rPr>
          <w:t>816-5151 or by telephone at (301) 816-5100</w:t>
        </w:r>
      </w:ins>
      <w:r w:rsidRPr="00B1273C">
        <w:rPr>
          <w:rFonts w:ascii="Arial" w:hAnsi="Arial" w:cs="Arial"/>
        </w:rPr>
        <w:t xml:space="preserve"> within 2 days of notifying the director or responsible officer of the identification of a defect or failure to comply associated with a SSH.  Verification that the facsimile has been received should be made by calling the NRC Operations Center.</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A written notification is prepared and submitted to the </w:t>
      </w:r>
      <w:ins w:id="31" w:author="RBP1" w:date="2011-11-04T14:25:00Z">
        <w:r w:rsidR="00414E75" w:rsidRPr="00B1273C">
          <w:rPr>
            <w:rFonts w:ascii="Arial" w:hAnsi="Arial" w:cs="Arial"/>
          </w:rPr>
          <w:t xml:space="preserve">Document Control Desk, U.S Nuclear Regulatory Commission </w:t>
        </w:r>
      </w:ins>
      <w:r w:rsidRPr="00B1273C">
        <w:rPr>
          <w:rFonts w:ascii="Arial" w:hAnsi="Arial" w:cs="Arial"/>
        </w:rPr>
        <w:t xml:space="preserve">within 30 days of notifying the director or responsible officer of the identification of a defect or failure to comply associated with a SSH.  </w:t>
      </w:r>
      <w:ins w:id="32" w:author="RBP1" w:date="2011-09-20T12:50:00Z">
        <w:r w:rsidR="00F90CC1" w:rsidRPr="00B1273C">
          <w:rPr>
            <w:rFonts w:ascii="Arial" w:hAnsi="Arial" w:cs="Arial"/>
          </w:rPr>
          <w:t>The inspector sh</w:t>
        </w:r>
      </w:ins>
      <w:ins w:id="33" w:author="RBP1" w:date="2011-11-25T11:46:00Z">
        <w:r w:rsidR="00C06585" w:rsidRPr="00B1273C">
          <w:rPr>
            <w:rFonts w:ascii="Arial" w:hAnsi="Arial" w:cs="Arial"/>
          </w:rPr>
          <w:t>ould</w:t>
        </w:r>
      </w:ins>
      <w:ins w:id="34" w:author="RBP1" w:date="2011-09-20T12:50:00Z">
        <w:r w:rsidR="00F90CC1" w:rsidRPr="00B1273C">
          <w:rPr>
            <w:rFonts w:ascii="Arial" w:hAnsi="Arial" w:cs="Arial"/>
          </w:rPr>
          <w:t xml:space="preserve"> </w:t>
        </w:r>
      </w:ins>
      <w:r w:rsidR="00F90CC1" w:rsidRPr="00B1273C">
        <w:rPr>
          <w:rFonts w:ascii="Arial" w:hAnsi="Arial" w:cs="Arial"/>
        </w:rPr>
        <w:t>c</w:t>
      </w:r>
      <w:r w:rsidRPr="00B1273C">
        <w:rPr>
          <w:rFonts w:ascii="Arial" w:hAnsi="Arial" w:cs="Arial"/>
        </w:rPr>
        <w:t xml:space="preserve">onfirm that the report has been received by the NRC Operations Center by checking the section </w:t>
      </w:r>
      <w:r w:rsidRPr="00B1273C">
        <w:rPr>
          <w:rFonts w:ascii="Arial" w:hAnsi="Arial" w:cs="Arial"/>
        </w:rPr>
        <w:sym w:font="WP TypographicSymbols" w:char="0041"/>
      </w:r>
      <w:r w:rsidRPr="00B1273C">
        <w:rPr>
          <w:rFonts w:ascii="Arial" w:hAnsi="Arial" w:cs="Arial"/>
        </w:rPr>
        <w:t>Reports Associated with Events,</w:t>
      </w:r>
      <w:r w:rsidRPr="00B1273C">
        <w:rPr>
          <w:rFonts w:ascii="Arial" w:hAnsi="Arial" w:cs="Arial"/>
        </w:rPr>
        <w:sym w:font="WP TypographicSymbols" w:char="0040"/>
      </w:r>
      <w:r w:rsidRPr="00B1273C">
        <w:rPr>
          <w:rFonts w:ascii="Arial" w:hAnsi="Arial" w:cs="Arial"/>
        </w:rPr>
        <w:t xml:space="preserve"> on the NRC website.</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Verify that the entity</w:t>
      </w:r>
      <w:r w:rsidRPr="00B1273C">
        <w:rPr>
          <w:rFonts w:ascii="Arial" w:hAnsi="Arial" w:cs="Arial"/>
        </w:rPr>
        <w:sym w:font="WP TypographicSymbols" w:char="003D"/>
      </w:r>
      <w:r w:rsidRPr="00B1273C">
        <w:rPr>
          <w:rFonts w:ascii="Arial" w:hAnsi="Arial" w:cs="Arial"/>
        </w:rPr>
        <w:t xml:space="preserve">s procedures accurately </w:t>
      </w:r>
      <w:r w:rsidR="002869C4" w:rsidRPr="00B1273C">
        <w:rPr>
          <w:rFonts w:ascii="Arial" w:hAnsi="Arial" w:cs="Arial"/>
        </w:rPr>
        <w:t xml:space="preserve">provide for </w:t>
      </w:r>
      <w:r w:rsidR="00F90CC1" w:rsidRPr="00B1273C">
        <w:rPr>
          <w:rFonts w:ascii="Arial" w:hAnsi="Arial" w:cs="Arial"/>
        </w:rPr>
        <w:t>the</w:t>
      </w:r>
      <w:r w:rsidRPr="00B1273C">
        <w:rPr>
          <w:rFonts w:ascii="Arial" w:hAnsi="Arial" w:cs="Arial"/>
        </w:rPr>
        <w:t xml:space="preserve"> information </w:t>
      </w:r>
      <w:r w:rsidR="002869C4" w:rsidRPr="00B1273C">
        <w:rPr>
          <w:rFonts w:ascii="Arial" w:hAnsi="Arial" w:cs="Arial"/>
        </w:rPr>
        <w:t>that shall be included</w:t>
      </w:r>
      <w:r w:rsidRPr="00B1273C">
        <w:rPr>
          <w:rFonts w:ascii="Arial" w:hAnsi="Arial" w:cs="Arial"/>
        </w:rPr>
        <w:t xml:space="preserve"> in the written notification </w:t>
      </w:r>
      <w:r w:rsidR="002869C4" w:rsidRPr="00B1273C">
        <w:rPr>
          <w:rFonts w:ascii="Arial" w:hAnsi="Arial" w:cs="Arial"/>
        </w:rPr>
        <w:t>as required by</w:t>
      </w:r>
      <w:r w:rsidR="00C06585" w:rsidRPr="00B1273C">
        <w:rPr>
          <w:rFonts w:ascii="Arial" w:hAnsi="Arial" w:cs="Arial"/>
        </w:rPr>
        <w:t xml:space="preserve"> </w:t>
      </w:r>
      <w:r w:rsidRPr="00B1273C">
        <w:rPr>
          <w:rFonts w:ascii="Arial" w:hAnsi="Arial" w:cs="Arial"/>
        </w:rPr>
        <w:t>10 CFR Part 21.21(d)(4)</w:t>
      </w:r>
      <w:r w:rsidR="00C06585" w:rsidRPr="00B1273C">
        <w:rPr>
          <w:rFonts w:ascii="Arial" w:hAnsi="Arial" w:cs="Arial"/>
        </w:rPr>
        <w:t>,</w:t>
      </w:r>
      <w:r w:rsidR="00F90CC1" w:rsidRPr="00B1273C">
        <w:rPr>
          <w:rFonts w:ascii="Arial" w:hAnsi="Arial" w:cs="Arial"/>
        </w:rPr>
        <w:t xml:space="preserve"> </w:t>
      </w:r>
      <w:ins w:id="35" w:author="RBP1" w:date="2011-11-25T11:47:00Z">
        <w:r w:rsidR="00C06585" w:rsidRPr="00B1273C">
          <w:rPr>
            <w:rFonts w:ascii="Arial" w:hAnsi="Arial" w:cs="Arial"/>
          </w:rPr>
          <w:t xml:space="preserve">as </w:t>
        </w:r>
      </w:ins>
      <w:ins w:id="36" w:author="RBP1" w:date="2011-11-29T08:49:00Z">
        <w:r w:rsidR="00531821" w:rsidRPr="00B1273C">
          <w:rPr>
            <w:rFonts w:ascii="Arial" w:hAnsi="Arial" w:cs="Arial"/>
          </w:rPr>
          <w:t>appropriate</w:t>
        </w:r>
      </w:ins>
      <w:ins w:id="37" w:author="RBP1" w:date="2011-09-20T12:52:00Z">
        <w:r w:rsidR="00F90CC1" w:rsidRPr="00B1273C">
          <w:rPr>
            <w:rFonts w:ascii="Arial" w:hAnsi="Arial" w:cs="Arial"/>
          </w:rPr>
          <w:t>:</w:t>
        </w:r>
      </w:ins>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Name and address of </w:t>
      </w:r>
      <w:ins w:id="38" w:author="RBP1" w:date="2011-11-25T12:06:00Z">
        <w:r w:rsidR="00971476" w:rsidRPr="00B1273C">
          <w:rPr>
            <w:rFonts w:ascii="Arial" w:hAnsi="Arial" w:cs="Arial"/>
          </w:rPr>
          <w:t xml:space="preserve">individual or individuals </w:t>
        </w:r>
      </w:ins>
      <w:r w:rsidRPr="00B1273C">
        <w:rPr>
          <w:rFonts w:ascii="Arial" w:hAnsi="Arial" w:cs="Arial"/>
        </w:rPr>
        <w:t>informing the Commission.</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Identification of </w:t>
      </w:r>
      <w:ins w:id="39" w:author="RBP1" w:date="2011-11-25T12:07:00Z">
        <w:r w:rsidR="00971476" w:rsidRPr="00B1273C">
          <w:rPr>
            <w:rFonts w:ascii="Arial" w:hAnsi="Arial" w:cs="Arial"/>
          </w:rPr>
          <w:t xml:space="preserve">the facility, the activity, or the </w:t>
        </w:r>
      </w:ins>
      <w:r w:rsidRPr="00B1273C">
        <w:rPr>
          <w:rFonts w:ascii="Arial" w:hAnsi="Arial" w:cs="Arial"/>
        </w:rPr>
        <w:t xml:space="preserve">basic component </w:t>
      </w:r>
      <w:proofErr w:type="spellStart"/>
      <w:ins w:id="40" w:author="RBP1" w:date="2011-11-25T12:07:00Z">
        <w:r w:rsidR="00971476" w:rsidRPr="00B1273C">
          <w:rPr>
            <w:rFonts w:ascii="Arial" w:hAnsi="Arial" w:cs="Arial"/>
          </w:rPr>
          <w:t>suppied</w:t>
        </w:r>
        <w:proofErr w:type="spellEnd"/>
        <w:r w:rsidR="00971476" w:rsidRPr="00B1273C">
          <w:rPr>
            <w:rFonts w:ascii="Arial" w:hAnsi="Arial" w:cs="Arial"/>
          </w:rPr>
          <w:t xml:space="preserve"> for </w:t>
        </w:r>
      </w:ins>
      <w:ins w:id="41" w:author="RBP1" w:date="2011-11-28T14:59:00Z">
        <w:r w:rsidR="002F3D5F" w:rsidRPr="00B1273C">
          <w:rPr>
            <w:rFonts w:ascii="Arial" w:hAnsi="Arial" w:cs="Arial"/>
          </w:rPr>
          <w:t>such a</w:t>
        </w:r>
      </w:ins>
      <w:ins w:id="42" w:author="RBP1" w:date="2011-11-25T12:07:00Z">
        <w:r w:rsidR="00971476" w:rsidRPr="00B1273C">
          <w:rPr>
            <w:rFonts w:ascii="Arial" w:hAnsi="Arial" w:cs="Arial"/>
          </w:rPr>
          <w:t xml:space="preserve">ctivity or </w:t>
        </w:r>
      </w:ins>
      <w:ins w:id="43" w:author="RBP1" w:date="2011-11-28T15:00:00Z">
        <w:r w:rsidR="002F3D5F" w:rsidRPr="00B1273C">
          <w:rPr>
            <w:rFonts w:ascii="Arial" w:hAnsi="Arial" w:cs="Arial"/>
          </w:rPr>
          <w:t>such</w:t>
        </w:r>
      </w:ins>
      <w:ins w:id="44" w:author="RBP1" w:date="2011-11-28T14:58:00Z">
        <w:r w:rsidR="002F3D5F" w:rsidRPr="00B1273C">
          <w:rPr>
            <w:rFonts w:ascii="Arial" w:hAnsi="Arial" w:cs="Arial"/>
          </w:rPr>
          <w:t xml:space="preserve"> </w:t>
        </w:r>
      </w:ins>
      <w:ins w:id="45" w:author="RBP1" w:date="2011-11-25T12:07:00Z">
        <w:r w:rsidR="00971476" w:rsidRPr="00B1273C">
          <w:rPr>
            <w:rFonts w:ascii="Arial" w:hAnsi="Arial" w:cs="Arial"/>
          </w:rPr>
          <w:t xml:space="preserve">activity </w:t>
        </w:r>
      </w:ins>
      <w:r w:rsidRPr="00B1273C">
        <w:rPr>
          <w:rFonts w:ascii="Arial" w:hAnsi="Arial" w:cs="Arial"/>
        </w:rPr>
        <w:t xml:space="preserve">that contains </w:t>
      </w:r>
      <w:r w:rsidR="002F3D5F" w:rsidRPr="00B1273C">
        <w:rPr>
          <w:rFonts w:ascii="Arial" w:hAnsi="Arial" w:cs="Arial"/>
        </w:rPr>
        <w:t xml:space="preserve">a </w:t>
      </w:r>
      <w:r w:rsidRPr="00B1273C">
        <w:rPr>
          <w:rFonts w:ascii="Arial" w:hAnsi="Arial" w:cs="Arial"/>
        </w:rPr>
        <w:t xml:space="preserve">defect or </w:t>
      </w:r>
      <w:ins w:id="46" w:author="RBP1" w:date="2011-11-28T15:01:00Z">
        <w:r w:rsidR="002F3D5F" w:rsidRPr="00B1273C">
          <w:rPr>
            <w:rFonts w:ascii="Arial" w:hAnsi="Arial" w:cs="Arial"/>
          </w:rPr>
          <w:t xml:space="preserve">fails </w:t>
        </w:r>
      </w:ins>
      <w:r w:rsidRPr="00B1273C">
        <w:rPr>
          <w:rFonts w:ascii="Arial" w:hAnsi="Arial" w:cs="Arial"/>
        </w:rPr>
        <w:t>to comply.</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8077D"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Identification of the firm </w:t>
      </w:r>
      <w:ins w:id="47" w:author="RBP1" w:date="2011-11-25T12:09:00Z">
        <w:r w:rsidR="00971476" w:rsidRPr="00B1273C">
          <w:rPr>
            <w:rFonts w:ascii="Arial" w:hAnsi="Arial" w:cs="Arial"/>
          </w:rPr>
          <w:t xml:space="preserve">constructing the facility </w:t>
        </w:r>
      </w:ins>
      <w:ins w:id="48" w:author="RBP1" w:date="2011-11-25T12:10:00Z">
        <w:r w:rsidR="00971476" w:rsidRPr="00B1273C">
          <w:rPr>
            <w:rFonts w:ascii="Arial" w:hAnsi="Arial" w:cs="Arial"/>
          </w:rPr>
          <w:t xml:space="preserve">or </w:t>
        </w:r>
      </w:ins>
      <w:r w:rsidRPr="00B1273C">
        <w:rPr>
          <w:rFonts w:ascii="Arial" w:hAnsi="Arial" w:cs="Arial"/>
        </w:rPr>
        <w:t>supplying the basic component</w:t>
      </w:r>
      <w:ins w:id="49" w:author="RBP1" w:date="2011-11-25T12:10:00Z">
        <w:r w:rsidR="00971476" w:rsidRPr="00B1273C">
          <w:rPr>
            <w:rFonts w:ascii="Arial" w:hAnsi="Arial" w:cs="Arial"/>
          </w:rPr>
          <w:t xml:space="preserve"> </w:t>
        </w:r>
      </w:ins>
      <w:ins w:id="50" w:author="RBP1" w:date="2011-11-28T15:02:00Z">
        <w:r w:rsidR="002F3D5F" w:rsidRPr="00B1273C">
          <w:rPr>
            <w:rFonts w:ascii="Arial" w:hAnsi="Arial" w:cs="Arial"/>
          </w:rPr>
          <w:t xml:space="preserve">that </w:t>
        </w:r>
      </w:ins>
      <w:ins w:id="51" w:author="RBP1" w:date="2011-11-25T12:10:00Z">
        <w:r w:rsidR="00971476" w:rsidRPr="00B1273C">
          <w:rPr>
            <w:rFonts w:ascii="Arial" w:hAnsi="Arial" w:cs="Arial"/>
          </w:rPr>
          <w:t xml:space="preserve">contains </w:t>
        </w:r>
      </w:ins>
      <w:ins w:id="52" w:author="RBP1" w:date="2011-11-28T15:02:00Z">
        <w:r w:rsidR="002F3D5F" w:rsidRPr="00B1273C">
          <w:rPr>
            <w:rFonts w:ascii="Arial" w:hAnsi="Arial" w:cs="Arial"/>
          </w:rPr>
          <w:t>a</w:t>
        </w:r>
      </w:ins>
      <w:ins w:id="53" w:author="RBP1" w:date="2011-11-25T12:10:00Z">
        <w:r w:rsidR="00971476" w:rsidRPr="00B1273C">
          <w:rPr>
            <w:rFonts w:ascii="Arial" w:hAnsi="Arial" w:cs="Arial"/>
          </w:rPr>
          <w:t xml:space="preserve"> defect or fails to comply</w:t>
        </w:r>
      </w:ins>
      <w:r w:rsidRPr="00B1273C">
        <w:rPr>
          <w:rFonts w:ascii="Arial" w:hAnsi="Arial" w:cs="Arial"/>
        </w:rPr>
        <w: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Nature of the defect or failure to comply and the </w:t>
      </w:r>
      <w:proofErr w:type="spellStart"/>
      <w:ins w:id="54" w:author="RBP1" w:date="2011-11-25T12:03:00Z">
        <w:r w:rsidR="00971476" w:rsidRPr="00B1273C">
          <w:rPr>
            <w:rFonts w:ascii="Arial" w:hAnsi="Arial" w:cs="Arial"/>
          </w:rPr>
          <w:t>safey</w:t>
        </w:r>
        <w:proofErr w:type="spellEnd"/>
        <w:r w:rsidR="00971476" w:rsidRPr="00B1273C">
          <w:rPr>
            <w:rFonts w:ascii="Arial" w:hAnsi="Arial" w:cs="Arial"/>
          </w:rPr>
          <w:t xml:space="preserve"> hazard which is created or </w:t>
        </w:r>
      </w:ins>
      <w:r w:rsidRPr="00B1273C">
        <w:rPr>
          <w:rFonts w:ascii="Arial" w:hAnsi="Arial" w:cs="Arial"/>
        </w:rPr>
        <w:t xml:space="preserve">could be created by </w:t>
      </w:r>
      <w:ins w:id="55" w:author="RBP1" w:date="2011-11-25T12:05:00Z">
        <w:r w:rsidR="00971476" w:rsidRPr="00B1273C">
          <w:rPr>
            <w:rFonts w:ascii="Arial" w:hAnsi="Arial" w:cs="Arial"/>
          </w:rPr>
          <w:t xml:space="preserve">such </w:t>
        </w:r>
      </w:ins>
      <w:r w:rsidRPr="00B1273C">
        <w:rPr>
          <w:rFonts w:ascii="Arial" w:hAnsi="Arial" w:cs="Arial"/>
        </w:rPr>
        <w:t>defect</w:t>
      </w:r>
      <w:ins w:id="56" w:author="RBP1" w:date="2011-11-25T12:04:00Z">
        <w:r w:rsidR="00971476" w:rsidRPr="00B1273C">
          <w:rPr>
            <w:rFonts w:ascii="Arial" w:hAnsi="Arial" w:cs="Arial"/>
          </w:rPr>
          <w:t xml:space="preserve"> or failure to comply</w:t>
        </w:r>
      </w:ins>
      <w:r w:rsidRPr="00B1273C">
        <w:rPr>
          <w:rFonts w:ascii="Arial" w:hAnsi="Arial" w:cs="Arial"/>
        </w:rPr>
        <w: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The date </w:t>
      </w:r>
      <w:ins w:id="57" w:author="RBP1" w:date="2011-11-25T12:02:00Z">
        <w:r w:rsidR="00971476" w:rsidRPr="00B1273C">
          <w:rPr>
            <w:rFonts w:ascii="Arial" w:hAnsi="Arial" w:cs="Arial"/>
          </w:rPr>
          <w:t>on which the</w:t>
        </w:r>
      </w:ins>
      <w:r w:rsidRPr="00B1273C">
        <w:rPr>
          <w:rFonts w:ascii="Arial" w:hAnsi="Arial" w:cs="Arial"/>
        </w:rPr>
        <w:t xml:space="preserve"> information of </w:t>
      </w:r>
      <w:ins w:id="58" w:author="RBP1" w:date="2011-11-25T12:11:00Z">
        <w:r w:rsidR="00F67E6F" w:rsidRPr="00B1273C">
          <w:rPr>
            <w:rFonts w:ascii="Arial" w:hAnsi="Arial" w:cs="Arial"/>
          </w:rPr>
          <w:t>such</w:t>
        </w:r>
      </w:ins>
      <w:r w:rsidR="00F67E6F" w:rsidRPr="00B1273C">
        <w:rPr>
          <w:rFonts w:ascii="Arial" w:hAnsi="Arial" w:cs="Arial"/>
        </w:rPr>
        <w:t xml:space="preserve"> </w:t>
      </w:r>
      <w:r w:rsidRPr="00B1273C">
        <w:rPr>
          <w:rFonts w:ascii="Arial" w:hAnsi="Arial" w:cs="Arial"/>
        </w:rPr>
        <w:t>defect or failure to comply was obtained.</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2869C4"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9" w:author="RBP1" w:date="2011-11-25T11:59:00Z">
        <w:r w:rsidRPr="00B1273C">
          <w:rPr>
            <w:rFonts w:ascii="Arial" w:hAnsi="Arial" w:cs="Arial"/>
          </w:rPr>
          <w:t xml:space="preserve">In case of a basic component which contains defect or fails to comply, </w:t>
        </w:r>
      </w:ins>
      <w:r w:rsidRPr="00B1273C">
        <w:rPr>
          <w:rFonts w:ascii="Arial" w:hAnsi="Arial" w:cs="Arial"/>
        </w:rPr>
        <w:t>t</w:t>
      </w:r>
      <w:r w:rsidR="009D2D72" w:rsidRPr="00B1273C">
        <w:rPr>
          <w:rFonts w:ascii="Arial" w:hAnsi="Arial" w:cs="Arial"/>
        </w:rPr>
        <w:t>he number and location of all such basic components in use at</w:t>
      </w:r>
      <w:ins w:id="60" w:author="RBP1" w:date="2011-11-25T12:00:00Z">
        <w:r w:rsidR="00971476" w:rsidRPr="00B1273C">
          <w:rPr>
            <w:rFonts w:ascii="Arial" w:hAnsi="Arial" w:cs="Arial"/>
          </w:rPr>
          <w:t>, supplied for, being s</w:t>
        </w:r>
        <w:r w:rsidR="00F67E6F" w:rsidRPr="00B1273C">
          <w:rPr>
            <w:rFonts w:ascii="Arial" w:hAnsi="Arial" w:cs="Arial"/>
          </w:rPr>
          <w:t>upplied for, or may be supplied</w:t>
        </w:r>
      </w:ins>
      <w:ins w:id="61" w:author="RBP1" w:date="2011-11-25T12:12:00Z">
        <w:r w:rsidR="00F67E6F" w:rsidRPr="00B1273C">
          <w:rPr>
            <w:rFonts w:ascii="Arial" w:hAnsi="Arial" w:cs="Arial"/>
          </w:rPr>
          <w:t xml:space="preserve"> </w:t>
        </w:r>
      </w:ins>
      <w:ins w:id="62" w:author="RBP1" w:date="2011-11-25T12:00:00Z">
        <w:r w:rsidR="00F67E6F" w:rsidRPr="00B1273C">
          <w:rPr>
            <w:rFonts w:ascii="Arial" w:hAnsi="Arial" w:cs="Arial"/>
          </w:rPr>
          <w:t>for</w:t>
        </w:r>
      </w:ins>
      <w:ins w:id="63" w:author="RBP1" w:date="2011-11-25T12:12:00Z">
        <w:r w:rsidR="00F67E6F" w:rsidRPr="00B1273C">
          <w:rPr>
            <w:rFonts w:ascii="Arial" w:hAnsi="Arial" w:cs="Arial"/>
          </w:rPr>
          <w:t xml:space="preserve">, </w:t>
        </w:r>
      </w:ins>
      <w:ins w:id="64" w:author="RBP1" w:date="2011-11-25T12:00:00Z">
        <w:r w:rsidR="00971476" w:rsidRPr="00B1273C">
          <w:rPr>
            <w:rFonts w:ascii="Arial" w:hAnsi="Arial" w:cs="Arial"/>
          </w:rPr>
          <w:t>manufactured, or being manufactured for one or more</w:t>
        </w:r>
      </w:ins>
      <w:r w:rsidR="009D2D72" w:rsidRPr="00B1273C">
        <w:rPr>
          <w:rFonts w:ascii="Arial" w:hAnsi="Arial" w:cs="Arial"/>
        </w:rPr>
        <w:t xml:space="preserve"> facilities </w:t>
      </w:r>
      <w:ins w:id="65" w:author="RBP1" w:date="2011-11-25T12:13:00Z">
        <w:r w:rsidR="00F67E6F" w:rsidRPr="00B1273C">
          <w:rPr>
            <w:rFonts w:ascii="Arial" w:hAnsi="Arial" w:cs="Arial"/>
          </w:rPr>
          <w:t xml:space="preserve">or activities </w:t>
        </w:r>
      </w:ins>
      <w:r w:rsidR="009D2D72" w:rsidRPr="00B1273C">
        <w:rPr>
          <w:rFonts w:ascii="Arial" w:hAnsi="Arial" w:cs="Arial"/>
        </w:rPr>
        <w:t>subject to this regulation.</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The corrective </w:t>
      </w:r>
      <w:r w:rsidR="002F3D5F" w:rsidRPr="00B1273C">
        <w:rPr>
          <w:rFonts w:ascii="Arial" w:hAnsi="Arial" w:cs="Arial"/>
        </w:rPr>
        <w:t xml:space="preserve">action </w:t>
      </w:r>
      <w:ins w:id="66" w:author="RBP1" w:date="2011-11-28T15:04:00Z">
        <w:r w:rsidR="002F3D5F" w:rsidRPr="00B1273C">
          <w:rPr>
            <w:rFonts w:ascii="Arial" w:hAnsi="Arial" w:cs="Arial"/>
          </w:rPr>
          <w:t>that</w:t>
        </w:r>
      </w:ins>
      <w:ins w:id="67" w:author="RBP1" w:date="2011-11-25T12:13:00Z">
        <w:r w:rsidR="00F67E6F" w:rsidRPr="00B1273C">
          <w:rPr>
            <w:rFonts w:ascii="Arial" w:hAnsi="Arial" w:cs="Arial"/>
          </w:rPr>
          <w:t xml:space="preserve"> has been </w:t>
        </w:r>
      </w:ins>
      <w:r w:rsidRPr="00B1273C">
        <w:rPr>
          <w:rFonts w:ascii="Arial" w:hAnsi="Arial" w:cs="Arial"/>
        </w:rPr>
        <w:t>taken</w:t>
      </w:r>
      <w:ins w:id="68" w:author="RBP1" w:date="2011-11-25T12:13:00Z">
        <w:r w:rsidR="00F67E6F" w:rsidRPr="00B1273C">
          <w:rPr>
            <w:rFonts w:ascii="Arial" w:hAnsi="Arial" w:cs="Arial"/>
          </w:rPr>
          <w:t xml:space="preserve"> or will be taken</w:t>
        </w:r>
      </w:ins>
      <w:r w:rsidRPr="00B1273C">
        <w:rPr>
          <w:rFonts w:ascii="Arial" w:hAnsi="Arial" w:cs="Arial"/>
        </w:rPr>
        <w: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Name of individual </w:t>
      </w:r>
      <w:ins w:id="69" w:author="RBP1" w:date="2011-11-25T12:14:00Z">
        <w:r w:rsidR="00F67E6F" w:rsidRPr="00B1273C">
          <w:rPr>
            <w:rFonts w:ascii="Arial" w:hAnsi="Arial" w:cs="Arial"/>
          </w:rPr>
          <w:t xml:space="preserve">or organization </w:t>
        </w:r>
      </w:ins>
      <w:r w:rsidRPr="00B1273C">
        <w:rPr>
          <w:rFonts w:ascii="Arial" w:hAnsi="Arial" w:cs="Arial"/>
        </w:rPr>
        <w:t xml:space="preserve">responsible for the </w:t>
      </w:r>
      <w:ins w:id="70" w:author="RBP1" w:date="2011-11-25T12:14:00Z">
        <w:r w:rsidR="00F67E6F" w:rsidRPr="00B1273C">
          <w:rPr>
            <w:rFonts w:ascii="Arial" w:hAnsi="Arial" w:cs="Arial"/>
          </w:rPr>
          <w:t xml:space="preserve">corrective </w:t>
        </w:r>
      </w:ins>
      <w:r w:rsidRPr="00B1273C">
        <w:rPr>
          <w:rFonts w:ascii="Arial" w:hAnsi="Arial" w:cs="Arial"/>
        </w:rPr>
        <w:t>action.</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D16E5" w:rsidRPr="00B1273C" w:rsidRDefault="001D16E5" w:rsidP="00B1273C">
      <w:pPr>
        <w:numPr>
          <w:ilvl w:val="0"/>
          <w:numId w:val="7"/>
        </w:numPr>
        <w:tabs>
          <w:tab w:val="left" w:pos="244"/>
          <w:tab w:val="left" w:pos="810"/>
          <w:tab w:val="left" w:pos="2058"/>
          <w:tab w:val="left" w:pos="2662"/>
          <w:tab w:val="left" w:pos="2707"/>
          <w:tab w:val="left" w:pos="3266"/>
          <w:tab w:val="left" w:pos="3870"/>
          <w:tab w:val="left" w:pos="4474"/>
          <w:tab w:val="left" w:pos="5078"/>
          <w:tab w:val="left" w:pos="5682"/>
          <w:tab w:val="left" w:pos="6286"/>
          <w:tab w:val="left" w:pos="6890"/>
          <w:tab w:val="left" w:pos="7494"/>
          <w:tab w:val="left" w:pos="8098"/>
          <w:tab w:val="left" w:pos="8702"/>
          <w:tab w:val="left" w:pos="9306"/>
        </w:tabs>
        <w:jc w:val="both"/>
        <w:rPr>
          <w:ins w:id="71" w:author="RBP1" w:date="2011-09-20T12:54:00Z"/>
          <w:rFonts w:ascii="Arial" w:hAnsi="Arial" w:cs="Arial"/>
        </w:rPr>
      </w:pPr>
      <w:ins w:id="72" w:author="RBP1" w:date="2011-09-20T12:54:00Z">
        <w:r w:rsidRPr="00B1273C">
          <w:rPr>
            <w:rFonts w:ascii="Arial" w:hAnsi="Arial" w:cs="Arial"/>
          </w:rPr>
          <w:t>The length of time that has been or will be taken to complete the action.</w:t>
        </w:r>
      </w:ins>
    </w:p>
    <w:p w:rsidR="001D16E5" w:rsidRDefault="001D16E5" w:rsidP="00B1273C">
      <w:pPr>
        <w:pStyle w:val="ListParagraph"/>
        <w:tabs>
          <w:tab w:val="left" w:pos="2707"/>
        </w:tabs>
        <w:ind w:left="0"/>
        <w:rPr>
          <w:rFonts w:ascii="Arial" w:hAnsi="Arial" w:cs="Arial"/>
        </w:rPr>
      </w:pPr>
    </w:p>
    <w:p w:rsidR="002C00A7" w:rsidRDefault="002C00A7" w:rsidP="00B1273C">
      <w:pPr>
        <w:pStyle w:val="ListParagraph"/>
        <w:tabs>
          <w:tab w:val="left" w:pos="2707"/>
        </w:tabs>
        <w:ind w:left="0"/>
        <w:rPr>
          <w:rFonts w:ascii="Arial" w:hAnsi="Arial" w:cs="Arial"/>
        </w:rPr>
        <w:sectPr w:rsidR="002C00A7" w:rsidSect="002C00A7">
          <w:footerReference w:type="default" r:id="rId9"/>
          <w:pgSz w:w="12240" w:h="15840"/>
          <w:pgMar w:top="1080" w:right="1440" w:bottom="720" w:left="1440" w:header="1080" w:footer="720" w:gutter="0"/>
          <w:cols w:space="720"/>
          <w:noEndnote/>
          <w:docGrid w:linePitch="326"/>
        </w:sectPr>
      </w:pPr>
    </w:p>
    <w:p w:rsidR="00587871" w:rsidRDefault="00587871" w:rsidP="00B1273C">
      <w:pPr>
        <w:pStyle w:val="ListParagraph"/>
        <w:tabs>
          <w:tab w:val="left" w:pos="2707"/>
        </w:tabs>
        <w:ind w:left="0"/>
        <w:rPr>
          <w:rFonts w:ascii="Arial" w:hAnsi="Arial" w:cs="Arial"/>
        </w:rPr>
      </w:pPr>
    </w:p>
    <w:p w:rsidR="001D16E5" w:rsidRPr="00B1273C" w:rsidRDefault="001D16E5" w:rsidP="00B1273C">
      <w:pPr>
        <w:numPr>
          <w:ilvl w:val="0"/>
          <w:numId w:val="7"/>
        </w:numPr>
        <w:tabs>
          <w:tab w:val="left" w:pos="244"/>
          <w:tab w:val="left" w:pos="810"/>
          <w:tab w:val="left" w:pos="2058"/>
          <w:tab w:val="left" w:pos="2662"/>
          <w:tab w:val="left" w:pos="2707"/>
          <w:tab w:val="left" w:pos="3266"/>
          <w:tab w:val="left" w:pos="3870"/>
          <w:tab w:val="left" w:pos="4474"/>
          <w:tab w:val="left" w:pos="5078"/>
          <w:tab w:val="left" w:pos="5682"/>
          <w:tab w:val="left" w:pos="6286"/>
          <w:tab w:val="left" w:pos="6890"/>
          <w:tab w:val="left" w:pos="7494"/>
          <w:tab w:val="left" w:pos="8098"/>
          <w:tab w:val="left" w:pos="8702"/>
          <w:tab w:val="left" w:pos="9306"/>
        </w:tabs>
        <w:jc w:val="both"/>
        <w:rPr>
          <w:ins w:id="73" w:author="RBP1" w:date="2011-09-20T12:54:00Z"/>
          <w:rFonts w:ascii="Arial" w:hAnsi="Arial" w:cs="Arial"/>
        </w:rPr>
      </w:pPr>
      <w:ins w:id="74" w:author="RBP1" w:date="2011-09-20T12:54:00Z">
        <w:r w:rsidRPr="00B1273C">
          <w:rPr>
            <w:rFonts w:ascii="Arial" w:hAnsi="Arial" w:cs="Arial"/>
          </w:rPr>
          <w:t xml:space="preserve">Any advice related to the defect or failure to comply </w:t>
        </w:r>
      </w:ins>
      <w:ins w:id="75" w:author="RBP1" w:date="2011-11-28T15:07:00Z">
        <w:r w:rsidR="00201D6F" w:rsidRPr="00B1273C">
          <w:rPr>
            <w:rFonts w:ascii="Arial" w:hAnsi="Arial" w:cs="Arial"/>
          </w:rPr>
          <w:t xml:space="preserve">about the facility, activity, or basic component </w:t>
        </w:r>
      </w:ins>
      <w:ins w:id="76" w:author="RBP1" w:date="2011-09-20T12:54:00Z">
        <w:r w:rsidRPr="00B1273C">
          <w:rPr>
            <w:rFonts w:ascii="Arial" w:hAnsi="Arial" w:cs="Arial"/>
          </w:rPr>
          <w:t>that has been, is being, or will be given to purchasers or licensees.</w:t>
        </w:r>
      </w:ins>
    </w:p>
    <w:p w:rsidR="001D16E5" w:rsidRPr="00B1273C" w:rsidRDefault="001D16E5" w:rsidP="00B1273C">
      <w:pPr>
        <w:pStyle w:val="ListParagraph"/>
        <w:tabs>
          <w:tab w:val="left" w:pos="2707"/>
        </w:tabs>
        <w:rPr>
          <w:ins w:id="77" w:author="RBP1" w:date="2011-09-20T12:54:00Z"/>
          <w:rFonts w:ascii="Arial" w:hAnsi="Arial" w:cs="Arial"/>
        </w:rPr>
      </w:pPr>
    </w:p>
    <w:p w:rsidR="001D16E5" w:rsidRPr="00B1273C" w:rsidRDefault="00F67E6F" w:rsidP="00B1273C">
      <w:pPr>
        <w:numPr>
          <w:ilvl w:val="0"/>
          <w:numId w:val="7"/>
        </w:numPr>
        <w:tabs>
          <w:tab w:val="left" w:pos="244"/>
          <w:tab w:val="left" w:pos="810"/>
          <w:tab w:val="left" w:pos="2058"/>
          <w:tab w:val="left" w:pos="2662"/>
          <w:tab w:val="left" w:pos="2707"/>
          <w:tab w:val="left" w:pos="3266"/>
          <w:tab w:val="left" w:pos="3870"/>
          <w:tab w:val="left" w:pos="4474"/>
          <w:tab w:val="left" w:pos="5078"/>
          <w:tab w:val="left" w:pos="5682"/>
          <w:tab w:val="left" w:pos="6286"/>
          <w:tab w:val="left" w:pos="6890"/>
          <w:tab w:val="left" w:pos="7494"/>
          <w:tab w:val="left" w:pos="8098"/>
          <w:tab w:val="left" w:pos="8702"/>
          <w:tab w:val="left" w:pos="9306"/>
        </w:tabs>
        <w:jc w:val="both"/>
        <w:rPr>
          <w:ins w:id="78" w:author="RBP1" w:date="2011-09-20T12:54:00Z"/>
          <w:rFonts w:ascii="Arial" w:hAnsi="Arial" w:cs="Arial"/>
        </w:rPr>
      </w:pPr>
      <w:ins w:id="79" w:author="RBP1" w:date="2011-11-25T12:16:00Z">
        <w:r w:rsidRPr="00B1273C">
          <w:rPr>
            <w:rFonts w:ascii="Arial" w:hAnsi="Arial" w:cs="Arial"/>
          </w:rPr>
          <w:t xml:space="preserve">In </w:t>
        </w:r>
      </w:ins>
      <w:ins w:id="80" w:author="RBP1" w:date="2011-11-28T15:06:00Z">
        <w:r w:rsidR="002F3D5F" w:rsidRPr="00B1273C">
          <w:rPr>
            <w:rFonts w:ascii="Arial" w:hAnsi="Arial" w:cs="Arial"/>
          </w:rPr>
          <w:t xml:space="preserve">the </w:t>
        </w:r>
      </w:ins>
      <w:ins w:id="81" w:author="RBP1" w:date="2011-11-25T12:16:00Z">
        <w:r w:rsidRPr="00B1273C">
          <w:rPr>
            <w:rFonts w:ascii="Arial" w:hAnsi="Arial" w:cs="Arial"/>
          </w:rPr>
          <w:t xml:space="preserve">case of an ESP, the </w:t>
        </w:r>
      </w:ins>
      <w:ins w:id="82" w:author="RBP1" w:date="2011-09-20T12:54:00Z">
        <w:r w:rsidR="001D16E5" w:rsidRPr="00B1273C">
          <w:rPr>
            <w:rFonts w:ascii="Arial" w:hAnsi="Arial" w:cs="Arial"/>
          </w:rPr>
          <w:t>entit</w:t>
        </w:r>
      </w:ins>
      <w:ins w:id="83" w:author="RBP1" w:date="2011-11-28T15:07:00Z">
        <w:r w:rsidR="002F3D5F" w:rsidRPr="00B1273C">
          <w:rPr>
            <w:rFonts w:ascii="Arial" w:hAnsi="Arial" w:cs="Arial"/>
          </w:rPr>
          <w:t>ies</w:t>
        </w:r>
      </w:ins>
      <w:ins w:id="84" w:author="RBP1" w:date="2011-09-20T12:54:00Z">
        <w:r w:rsidR="001D16E5" w:rsidRPr="00B1273C">
          <w:rPr>
            <w:rFonts w:ascii="Arial" w:hAnsi="Arial" w:cs="Arial"/>
          </w:rPr>
          <w:t xml:space="preserve"> to whom an </w:t>
        </w:r>
      </w:ins>
      <w:ins w:id="85" w:author="RBP1" w:date="2011-11-25T12:17:00Z">
        <w:r w:rsidRPr="00B1273C">
          <w:rPr>
            <w:rFonts w:ascii="Arial" w:hAnsi="Arial" w:cs="Arial"/>
          </w:rPr>
          <w:t>ESP</w:t>
        </w:r>
      </w:ins>
      <w:ins w:id="86" w:author="RBP1" w:date="2011-09-20T12:54:00Z">
        <w:r w:rsidR="001D16E5" w:rsidRPr="00B1273C">
          <w:rPr>
            <w:rFonts w:ascii="Arial" w:hAnsi="Arial" w:cs="Arial"/>
          </w:rPr>
          <w:t xml:space="preserve"> was transferred.</w:t>
        </w:r>
      </w:ins>
    </w:p>
    <w:p w:rsidR="001D16E5" w:rsidRPr="00B1273C" w:rsidRDefault="001D16E5" w:rsidP="00B1273C">
      <w:pPr>
        <w:tabs>
          <w:tab w:val="left" w:pos="244"/>
          <w:tab w:val="left" w:pos="810"/>
          <w:tab w:val="left" w:pos="2058"/>
          <w:tab w:val="left" w:pos="2662"/>
          <w:tab w:val="left" w:pos="2707"/>
          <w:tab w:val="left" w:pos="3266"/>
          <w:tab w:val="left" w:pos="3870"/>
          <w:tab w:val="left" w:pos="4474"/>
          <w:tab w:val="left" w:pos="5078"/>
          <w:tab w:val="left" w:pos="5682"/>
          <w:tab w:val="left" w:pos="6286"/>
          <w:tab w:val="left" w:pos="6890"/>
          <w:tab w:val="left" w:pos="7494"/>
          <w:tab w:val="left" w:pos="8098"/>
          <w:tab w:val="left" w:pos="8702"/>
          <w:tab w:val="left" w:pos="9306"/>
        </w:tabs>
        <w:ind w:left="1440"/>
        <w:jc w:val="both"/>
        <w:rPr>
          <w:ins w:id="87" w:author="RBP1" w:date="2011-09-20T12:54:00Z"/>
          <w:rFonts w:ascii="Arial" w:hAnsi="Arial" w:cs="Arial"/>
        </w:rPr>
      </w:pPr>
    </w:p>
    <w:p w:rsidR="009D2D72" w:rsidRPr="00B1273C" w:rsidRDefault="009D2D72" w:rsidP="00B1273C">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Select, if available, a sample of records in which the director or responsible officer notified the Commission of a defect or failure to comply and verify the timeliness and completeness of such notification consistent with the guidance in 03.02(a) and 03.02(b), respectively. </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For suppliers of basic components, verify that measures are in place to inform purchasers or affected licenses in accordance with 10 CFR 21.21(b).  Specifically, verify that: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entity has established directions to inform all affected (or potentially affected) licensees or purchasers within 5 days of the determination that the entity does not have the capability to perform the 10 CFR 21.21(a</w:t>
      </w:r>
      <w:proofErr w:type="gramStart"/>
      <w:r w:rsidRPr="00B1273C">
        <w:rPr>
          <w:rFonts w:ascii="Arial" w:hAnsi="Arial" w:cs="Arial"/>
        </w:rPr>
        <w:t>)(</w:t>
      </w:r>
      <w:proofErr w:type="gramEnd"/>
      <w:r w:rsidRPr="00B1273C">
        <w:rPr>
          <w:rFonts w:ascii="Arial" w:hAnsi="Arial" w:cs="Arial"/>
        </w:rPr>
        <w:t>1) evaluation.</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Select, if available, a sample of identified deviations for which the entity was not capable of performing a 10 CFR 21.21(a)(1) evaluation and verify that: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item was identified for evaluation consistent with established procedures.</w:t>
      </w:r>
    </w:p>
    <w:p w:rsidR="00E97814" w:rsidRPr="00B1273C" w:rsidRDefault="00E97814" w:rsidP="00B1273C">
      <w:pPr>
        <w:pStyle w:val="ListParagraph"/>
        <w:tabs>
          <w:tab w:val="left" w:pos="2707"/>
        </w:tabs>
        <w:rPr>
          <w:rFonts w:ascii="Arial" w:hAnsi="Arial" w:cs="Arial"/>
        </w:rPr>
      </w:pPr>
    </w:p>
    <w:p w:rsidR="009D2D72" w:rsidRPr="00B1273C" w:rsidRDefault="009D2D72" w:rsidP="00B1273C">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entity identified and informed all affected (or potentially affected) purchasers or licensees within 5 days from the determination</w:t>
      </w:r>
      <w:ins w:id="88" w:author="RBP1" w:date="2011-11-25T12:20:00Z">
        <w:r w:rsidR="00F67E6F" w:rsidRPr="00B1273C">
          <w:rPr>
            <w:rFonts w:ascii="Arial" w:hAnsi="Arial" w:cs="Arial"/>
          </w:rPr>
          <w:t xml:space="preserve"> that it does not have the capability to perform the evaluation</w:t>
        </w:r>
      </w:ins>
      <w:ins w:id="89" w:author="RBP1" w:date="2011-11-25T12:22:00Z">
        <w:r w:rsidR="00A7735D" w:rsidRPr="00B1273C">
          <w:rPr>
            <w:rFonts w:ascii="Arial" w:hAnsi="Arial" w:cs="Arial"/>
          </w:rPr>
          <w:t xml:space="preserve"> to determine if a defect exists.</w:t>
        </w:r>
      </w:ins>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605"/>
        <w:jc w:val="both"/>
        <w:rPr>
          <w:rFonts w:ascii="Arial" w:hAnsi="Arial" w:cs="Arial"/>
        </w:rPr>
        <w:sectPr w:rsidR="009D2D72" w:rsidRPr="00B1273C" w:rsidSect="002C00A7">
          <w:footerReference w:type="default" r:id="rId10"/>
          <w:pgSz w:w="12240" w:h="15840"/>
          <w:pgMar w:top="1080" w:right="1440" w:bottom="720" w:left="1440" w:header="1080" w:footer="720" w:gutter="0"/>
          <w:cols w:space="720"/>
          <w:noEndnote/>
          <w:docGrid w:linePitch="326"/>
        </w:sect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06ADB" w:rsidRPr="00B1273C" w:rsidRDefault="00401985" w:rsidP="00B1273C">
      <w:pPr>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03.03</w:t>
      </w:r>
      <w:r w:rsidRPr="00B1273C">
        <w:rPr>
          <w:rFonts w:ascii="Arial" w:hAnsi="Arial" w:cs="Arial"/>
        </w:rPr>
        <w:tab/>
      </w:r>
      <w:r w:rsidR="009D2D72" w:rsidRPr="00B1273C">
        <w:rPr>
          <w:rFonts w:ascii="Arial" w:hAnsi="Arial" w:cs="Arial"/>
        </w:rPr>
        <w:t>Verify the implementation of procurement document controls as required in 10 CFR 21.31 by</w:t>
      </w:r>
      <w:r w:rsidR="00A7735D" w:rsidRPr="00B1273C">
        <w:rPr>
          <w:rFonts w:ascii="Arial" w:hAnsi="Arial" w:cs="Arial"/>
        </w:rPr>
        <w:t xml:space="preserve"> s</w:t>
      </w:r>
      <w:r w:rsidR="009D2D72" w:rsidRPr="00B1273C">
        <w:rPr>
          <w:rFonts w:ascii="Arial" w:hAnsi="Arial" w:cs="Arial"/>
        </w:rPr>
        <w:t>elect</w:t>
      </w:r>
      <w:r w:rsidR="00A7735D" w:rsidRPr="00B1273C">
        <w:rPr>
          <w:rFonts w:ascii="Arial" w:hAnsi="Arial" w:cs="Arial"/>
        </w:rPr>
        <w:t>ing</w:t>
      </w:r>
      <w:r w:rsidR="009D2D72" w:rsidRPr="00B1273C">
        <w:rPr>
          <w:rFonts w:ascii="Arial" w:hAnsi="Arial" w:cs="Arial"/>
        </w:rPr>
        <w:t xml:space="preserve"> a sample of procurement documents for basic components and verify</w:t>
      </w:r>
      <w:ins w:id="90" w:author="RBP1" w:date="2011-11-25T12:26:00Z">
        <w:r w:rsidR="00A7735D" w:rsidRPr="00B1273C">
          <w:rPr>
            <w:rFonts w:ascii="Arial" w:hAnsi="Arial" w:cs="Arial"/>
          </w:rPr>
          <w:t>ing</w:t>
        </w:r>
      </w:ins>
      <w:r w:rsidR="009D2D72" w:rsidRPr="00B1273C">
        <w:rPr>
          <w:rFonts w:ascii="Arial" w:hAnsi="Arial" w:cs="Arial"/>
        </w:rPr>
        <w:t xml:space="preserve"> that each procurement document specifies the applicability of 10 CFR Part 21.</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533"/>
        <w:jc w:val="both"/>
        <w:rPr>
          <w:rFonts w:ascii="Arial" w:hAnsi="Arial" w:cs="Arial"/>
        </w:rPr>
      </w:pPr>
    </w:p>
    <w:p w:rsidR="009D2D72" w:rsidRPr="00B1273C" w:rsidRDefault="00401985"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03.04</w:t>
      </w:r>
      <w:r w:rsidRPr="00B1273C">
        <w:rPr>
          <w:rFonts w:ascii="Arial" w:hAnsi="Arial" w:cs="Arial"/>
        </w:rPr>
        <w:tab/>
      </w:r>
      <w:r w:rsidR="009D2D72" w:rsidRPr="00B1273C">
        <w:rPr>
          <w:rFonts w:ascii="Arial" w:hAnsi="Arial" w:cs="Arial"/>
        </w:rPr>
        <w:t>Verify the implementation of record controls as required in 10 CFR Part 21.51 by performing the following:</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Verify that the entity has procedures and/or controls that accurately reflect the time frames of 10 CFR Part 21.51 for maintenance of records.  Specifically, verify that: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Default="009D2D72" w:rsidP="00B1273C">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Evaluations of all deviations and failures to comply are retained for a minimum of five years after the date of the evaluation.</w:t>
      </w:r>
    </w:p>
    <w:p w:rsidR="002C00A7" w:rsidRDefault="002C00A7" w:rsidP="002C00A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sectPr w:rsidR="002C00A7" w:rsidSect="00B1273C">
          <w:headerReference w:type="even" r:id="rId11"/>
          <w:headerReference w:type="default" r:id="rId12"/>
          <w:footerReference w:type="default" r:id="rId13"/>
          <w:headerReference w:type="first" r:id="rId14"/>
          <w:type w:val="continuous"/>
          <w:pgSz w:w="12240" w:h="15840"/>
          <w:pgMar w:top="1080" w:right="1440" w:bottom="720" w:left="1440" w:header="1080" w:footer="720" w:gutter="0"/>
          <w:cols w:space="720"/>
          <w:noEndnote/>
        </w:sectPr>
      </w:pPr>
    </w:p>
    <w:p w:rsidR="00587871" w:rsidRPr="00B1273C" w:rsidRDefault="00587871"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Suppliers of basic components retain any notifications sent to purchasers and affected licensees for a minimum of five years after the date of notification.</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Suppliers of basic components retain a record of the purchasers of basic components for ten years after delivery of the basic component or service associated with a basic component.</w:t>
      </w:r>
    </w:p>
    <w:p w:rsidR="0048077D" w:rsidRPr="00B1273C" w:rsidRDefault="0048077D"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7735D" w:rsidRPr="00B1273C" w:rsidRDefault="009756DB" w:rsidP="00B1273C">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1" w:author="RBP1" w:date="2011-11-25T12:28:00Z"/>
          <w:rFonts w:ascii="Arial" w:hAnsi="Arial" w:cs="Arial"/>
        </w:rPr>
      </w:pPr>
      <w:ins w:id="92" w:author="RBP1" w:date="2011-09-20T14:37:00Z">
        <w:r w:rsidRPr="00B1273C">
          <w:rPr>
            <w:rFonts w:ascii="Arial" w:hAnsi="Arial" w:cs="Arial"/>
          </w:rPr>
          <w:t xml:space="preserve">Applicants for </w:t>
        </w:r>
      </w:ins>
      <w:ins w:id="93" w:author="RBP1" w:date="2011-11-25T12:32:00Z">
        <w:r w:rsidR="00637154" w:rsidRPr="00B1273C">
          <w:rPr>
            <w:rFonts w:ascii="Arial" w:hAnsi="Arial" w:cs="Arial"/>
          </w:rPr>
          <w:t xml:space="preserve">standard </w:t>
        </w:r>
      </w:ins>
      <w:ins w:id="94" w:author="RBP1" w:date="2011-09-20T14:37:00Z">
        <w:r w:rsidRPr="00B1273C">
          <w:rPr>
            <w:rFonts w:ascii="Arial" w:hAnsi="Arial" w:cs="Arial"/>
          </w:rPr>
          <w:t xml:space="preserve">design certifications </w:t>
        </w:r>
      </w:ins>
      <w:ins w:id="95" w:author="RBP1" w:date="2011-09-20T14:39:00Z">
        <w:r w:rsidRPr="00B1273C">
          <w:rPr>
            <w:rFonts w:ascii="Arial" w:hAnsi="Arial" w:cs="Arial"/>
          </w:rPr>
          <w:t xml:space="preserve">under </w:t>
        </w:r>
      </w:ins>
      <w:ins w:id="96" w:author="RBP1" w:date="2011-11-25T12:43:00Z">
        <w:r w:rsidR="00D207BE" w:rsidRPr="00B1273C">
          <w:rPr>
            <w:rFonts w:ascii="Arial" w:hAnsi="Arial" w:cs="Arial"/>
          </w:rPr>
          <w:t>s</w:t>
        </w:r>
      </w:ins>
      <w:ins w:id="97" w:author="RBP1" w:date="2011-09-20T14:39:00Z">
        <w:r w:rsidRPr="00B1273C">
          <w:rPr>
            <w:rFonts w:ascii="Arial" w:hAnsi="Arial" w:cs="Arial"/>
          </w:rPr>
          <w:t xml:space="preserve">ubpart B of </w:t>
        </w:r>
      </w:ins>
      <w:ins w:id="98" w:author="RBP1" w:date="2011-11-25T12:32:00Z">
        <w:r w:rsidR="00637154" w:rsidRPr="00B1273C">
          <w:rPr>
            <w:rFonts w:ascii="Arial" w:hAnsi="Arial" w:cs="Arial"/>
          </w:rPr>
          <w:t xml:space="preserve">10 CFR </w:t>
        </w:r>
      </w:ins>
      <w:ins w:id="99" w:author="RBP1" w:date="2011-09-20T14:39:00Z">
        <w:r w:rsidRPr="00B1273C">
          <w:rPr>
            <w:rFonts w:ascii="Arial" w:hAnsi="Arial" w:cs="Arial"/>
          </w:rPr>
          <w:t xml:space="preserve">Part 52 </w:t>
        </w:r>
      </w:ins>
      <w:ins w:id="100" w:author="RBP1" w:date="2011-09-20T14:37:00Z">
        <w:r w:rsidRPr="00B1273C">
          <w:rPr>
            <w:rFonts w:ascii="Arial" w:hAnsi="Arial" w:cs="Arial"/>
          </w:rPr>
          <w:t xml:space="preserve">and </w:t>
        </w:r>
      </w:ins>
      <w:ins w:id="101" w:author="RBP1" w:date="2011-09-20T14:40:00Z">
        <w:r w:rsidR="00343F91" w:rsidRPr="00B1273C">
          <w:rPr>
            <w:rFonts w:ascii="Arial" w:hAnsi="Arial" w:cs="Arial"/>
          </w:rPr>
          <w:t>o</w:t>
        </w:r>
      </w:ins>
      <w:ins w:id="102" w:author="RBP1" w:date="2011-09-30T17:18:00Z">
        <w:r w:rsidR="00E97814" w:rsidRPr="00B1273C">
          <w:rPr>
            <w:rFonts w:ascii="Arial" w:hAnsi="Arial" w:cs="Arial"/>
          </w:rPr>
          <w:t>thers</w:t>
        </w:r>
      </w:ins>
      <w:ins w:id="103" w:author="RBP1" w:date="2011-09-20T14:37:00Z">
        <w:r w:rsidRPr="00B1273C">
          <w:rPr>
            <w:rFonts w:ascii="Arial" w:hAnsi="Arial" w:cs="Arial"/>
          </w:rPr>
          <w:t xml:space="preserve"> providing </w:t>
        </w:r>
      </w:ins>
      <w:ins w:id="104" w:author="RBP1" w:date="2011-09-20T14:40:00Z">
        <w:r w:rsidR="00343F91" w:rsidRPr="00B1273C">
          <w:rPr>
            <w:rFonts w:ascii="Arial" w:hAnsi="Arial" w:cs="Arial"/>
          </w:rPr>
          <w:t xml:space="preserve">a </w:t>
        </w:r>
      </w:ins>
      <w:ins w:id="105" w:author="RBP1" w:date="2011-09-20T14:37:00Z">
        <w:r w:rsidRPr="00B1273C">
          <w:rPr>
            <w:rFonts w:ascii="Arial" w:hAnsi="Arial" w:cs="Arial"/>
          </w:rPr>
          <w:t xml:space="preserve">design </w:t>
        </w:r>
      </w:ins>
      <w:ins w:id="106" w:author="RBP1" w:date="2011-09-20T14:40:00Z">
        <w:r w:rsidR="00D207BE" w:rsidRPr="00B1273C">
          <w:rPr>
            <w:rFonts w:ascii="Arial" w:hAnsi="Arial" w:cs="Arial"/>
          </w:rPr>
          <w:t>which is</w:t>
        </w:r>
      </w:ins>
      <w:ins w:id="107" w:author="RBP1" w:date="2011-11-25T12:44:00Z">
        <w:r w:rsidR="00D207BE" w:rsidRPr="00B1273C">
          <w:rPr>
            <w:rFonts w:ascii="Arial" w:hAnsi="Arial" w:cs="Arial"/>
          </w:rPr>
          <w:t xml:space="preserve"> the </w:t>
        </w:r>
      </w:ins>
      <w:ins w:id="108" w:author="RBP1" w:date="2011-09-20T14:37:00Z">
        <w:r w:rsidRPr="00B1273C">
          <w:rPr>
            <w:rFonts w:ascii="Arial" w:hAnsi="Arial" w:cs="Arial"/>
          </w:rPr>
          <w:t xml:space="preserve">subject </w:t>
        </w:r>
      </w:ins>
      <w:ins w:id="109" w:author="RBP1" w:date="2011-11-25T12:34:00Z">
        <w:r w:rsidR="00637154" w:rsidRPr="00B1273C">
          <w:rPr>
            <w:rFonts w:ascii="Arial" w:hAnsi="Arial" w:cs="Arial"/>
          </w:rPr>
          <w:t>of</w:t>
        </w:r>
      </w:ins>
      <w:ins w:id="110" w:author="RBP1" w:date="2011-09-20T14:37:00Z">
        <w:r w:rsidRPr="00B1273C">
          <w:rPr>
            <w:rFonts w:ascii="Arial" w:hAnsi="Arial" w:cs="Arial"/>
          </w:rPr>
          <w:t xml:space="preserve"> </w:t>
        </w:r>
      </w:ins>
      <w:ins w:id="111" w:author="RBP1" w:date="2011-09-20T14:41:00Z">
        <w:r w:rsidR="00343F91" w:rsidRPr="00B1273C">
          <w:rPr>
            <w:rFonts w:ascii="Arial" w:hAnsi="Arial" w:cs="Arial"/>
          </w:rPr>
          <w:t xml:space="preserve">a </w:t>
        </w:r>
      </w:ins>
      <w:ins w:id="112" w:author="RBP1" w:date="2011-09-20T14:37:00Z">
        <w:r w:rsidRPr="00B1273C">
          <w:rPr>
            <w:rFonts w:ascii="Arial" w:hAnsi="Arial" w:cs="Arial"/>
          </w:rPr>
          <w:t>design certification</w:t>
        </w:r>
      </w:ins>
      <w:ins w:id="113" w:author="RBP1" w:date="2011-11-25T12:36:00Z">
        <w:r w:rsidR="00637154" w:rsidRPr="00B1273C">
          <w:rPr>
            <w:rFonts w:ascii="Arial" w:hAnsi="Arial" w:cs="Arial"/>
          </w:rPr>
          <w:t xml:space="preserve">, </w:t>
        </w:r>
      </w:ins>
      <w:ins w:id="114" w:author="RBP1" w:date="2011-09-20T14:37:00Z">
        <w:r w:rsidRPr="00B1273C">
          <w:rPr>
            <w:rFonts w:ascii="Arial" w:hAnsi="Arial" w:cs="Arial"/>
          </w:rPr>
          <w:t>retain any notifications sent to purchasers and affected licensees for a minimum of five years after the date of notification</w:t>
        </w:r>
      </w:ins>
      <w:ins w:id="115" w:author="RBP1" w:date="2011-11-25T12:38:00Z">
        <w:r w:rsidR="00637154" w:rsidRPr="00B1273C">
          <w:rPr>
            <w:rFonts w:ascii="Arial" w:hAnsi="Arial" w:cs="Arial"/>
          </w:rPr>
          <w:t>, and retain a record of the purchasers for fifteen years after delivery of design</w:t>
        </w:r>
      </w:ins>
      <w:ins w:id="116" w:author="RBP1" w:date="2011-09-30T17:12:00Z">
        <w:r w:rsidR="00A7735D" w:rsidRPr="00B1273C">
          <w:rPr>
            <w:rFonts w:ascii="Arial" w:hAnsi="Arial" w:cs="Arial"/>
          </w:rPr>
          <w:t>.</w:t>
        </w:r>
      </w:ins>
    </w:p>
    <w:p w:rsidR="00A7735D" w:rsidRPr="00B1273C" w:rsidRDefault="00A7735D" w:rsidP="00B1273C">
      <w:pPr>
        <w:pStyle w:val="ListParagraph"/>
        <w:tabs>
          <w:tab w:val="left" w:pos="2707"/>
        </w:tabs>
        <w:rPr>
          <w:ins w:id="117" w:author="RBP1" w:date="2011-11-25T12:28:00Z"/>
          <w:rFonts w:ascii="Arial" w:hAnsi="Arial" w:cs="Arial"/>
        </w:rPr>
      </w:pPr>
    </w:p>
    <w:p w:rsidR="00A7735D" w:rsidRPr="00B1273C" w:rsidRDefault="00A7735D" w:rsidP="00B1273C">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RBP1" w:date="2011-11-25T12:27:00Z"/>
          <w:rFonts w:ascii="Arial" w:hAnsi="Arial" w:cs="Arial"/>
        </w:rPr>
      </w:pPr>
      <w:ins w:id="119" w:author="RBP1" w:date="2011-11-25T12:28:00Z">
        <w:r w:rsidRPr="00B1273C">
          <w:rPr>
            <w:rFonts w:ascii="Arial" w:hAnsi="Arial" w:cs="Arial"/>
          </w:rPr>
          <w:t xml:space="preserve">Applicants for </w:t>
        </w:r>
      </w:ins>
      <w:ins w:id="120" w:author="RBP1" w:date="2011-11-25T12:33:00Z">
        <w:r w:rsidR="00637154" w:rsidRPr="00B1273C">
          <w:rPr>
            <w:rFonts w:ascii="Arial" w:hAnsi="Arial" w:cs="Arial"/>
          </w:rPr>
          <w:t xml:space="preserve">or holders of a standard design approval under subpart E of Part 52 </w:t>
        </w:r>
      </w:ins>
      <w:ins w:id="121" w:author="RBP1" w:date="2011-11-25T12:40:00Z">
        <w:r w:rsidR="00637154" w:rsidRPr="00B1273C">
          <w:rPr>
            <w:rFonts w:ascii="Arial" w:hAnsi="Arial" w:cs="Arial"/>
          </w:rPr>
          <w:t>and others providing a design which i</w:t>
        </w:r>
      </w:ins>
      <w:ins w:id="122" w:author="RBP1" w:date="2011-11-25T12:28:00Z">
        <w:r w:rsidRPr="00B1273C">
          <w:rPr>
            <w:rFonts w:ascii="Arial" w:hAnsi="Arial" w:cs="Arial"/>
          </w:rPr>
          <w:t>s</w:t>
        </w:r>
      </w:ins>
      <w:ins w:id="123" w:author="RBP1" w:date="2011-11-25T12:40:00Z">
        <w:r w:rsidR="00637154" w:rsidRPr="00B1273C">
          <w:rPr>
            <w:rFonts w:ascii="Arial" w:hAnsi="Arial" w:cs="Arial"/>
          </w:rPr>
          <w:t xml:space="preserve"> subject of a design approval retain any notification sent to purchasers and affected licensees for a minimum of five years after the date of the notification</w:t>
        </w:r>
      </w:ins>
      <w:ins w:id="124" w:author="RBP1" w:date="2011-11-25T12:41:00Z">
        <w:r w:rsidR="00637154" w:rsidRPr="00B1273C">
          <w:rPr>
            <w:rFonts w:ascii="Arial" w:hAnsi="Arial" w:cs="Arial"/>
          </w:rPr>
          <w:t>, and retain a re</w:t>
        </w:r>
      </w:ins>
      <w:ins w:id="125" w:author="RBP1" w:date="2011-11-25T12:30:00Z">
        <w:r w:rsidR="00D207BE" w:rsidRPr="00B1273C">
          <w:rPr>
            <w:rFonts w:ascii="Arial" w:hAnsi="Arial" w:cs="Arial"/>
          </w:rPr>
          <w:t>cord</w:t>
        </w:r>
        <w:r w:rsidRPr="00B1273C">
          <w:rPr>
            <w:rFonts w:ascii="Arial" w:hAnsi="Arial" w:cs="Arial"/>
          </w:rPr>
          <w:t xml:space="preserve"> of the purchaser</w:t>
        </w:r>
      </w:ins>
      <w:ins w:id="126" w:author="RBP1" w:date="2011-11-25T12:31:00Z">
        <w:r w:rsidRPr="00B1273C">
          <w:rPr>
            <w:rFonts w:ascii="Arial" w:hAnsi="Arial" w:cs="Arial"/>
          </w:rPr>
          <w:t xml:space="preserve">s for </w:t>
        </w:r>
      </w:ins>
      <w:ins w:id="127" w:author="RBP1" w:date="2011-11-28T15:10:00Z">
        <w:r w:rsidR="00201D6F" w:rsidRPr="00B1273C">
          <w:rPr>
            <w:rFonts w:ascii="Arial" w:hAnsi="Arial" w:cs="Arial"/>
          </w:rPr>
          <w:t>fifteen</w:t>
        </w:r>
      </w:ins>
      <w:ins w:id="128" w:author="RBP1" w:date="2011-11-25T12:31:00Z">
        <w:r w:rsidRPr="00B1273C">
          <w:rPr>
            <w:rFonts w:ascii="Arial" w:hAnsi="Arial" w:cs="Arial"/>
          </w:rPr>
          <w:t xml:space="preserve"> years after the delivery of the design that is subject to the design approval</w:t>
        </w:r>
      </w:ins>
      <w:ins w:id="129" w:author="RBP1" w:date="2011-11-25T12:42:00Z">
        <w:r w:rsidR="00D207BE" w:rsidRPr="00B1273C">
          <w:rPr>
            <w:rFonts w:ascii="Arial" w:hAnsi="Arial" w:cs="Arial"/>
          </w:rPr>
          <w:t xml:space="preserve"> or service associated with the design.</w:t>
        </w:r>
      </w:ins>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03.05</w:t>
      </w:r>
      <w:r w:rsidRPr="00B1273C">
        <w:rPr>
          <w:rFonts w:ascii="Arial" w:hAnsi="Arial" w:cs="Arial"/>
        </w:rPr>
        <w:tab/>
        <w:t>Verify posting requirements of 10 CFR 21.6 by performing the following:</w:t>
      </w:r>
    </w:p>
    <w:p w:rsidR="00A960F1" w:rsidRPr="00B1273C" w:rsidRDefault="00A960F1"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Select </w:t>
      </w:r>
      <w:ins w:id="130" w:author="RBP1" w:date="2011-09-20T14:43:00Z">
        <w:r w:rsidR="00343F91" w:rsidRPr="00B1273C">
          <w:rPr>
            <w:rFonts w:ascii="Arial" w:hAnsi="Arial" w:cs="Arial"/>
          </w:rPr>
          <w:t>a</w:t>
        </w:r>
      </w:ins>
      <w:r w:rsidRPr="00B1273C">
        <w:rPr>
          <w:rFonts w:ascii="Arial" w:hAnsi="Arial" w:cs="Arial"/>
        </w:rPr>
        <w:t xml:space="preserve"> posting location for inspection and verify the following. </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Verify that posting is conspicuously located where activities subject to 10 CFR Part 21 are conducted and includes the following information as required in 10 CFR 21.6(a)(1):</w:t>
      </w:r>
    </w:p>
    <w:p w:rsidR="00A960F1" w:rsidRPr="00B1273C" w:rsidRDefault="00A960F1"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Section 206 of the Energy Reorganization Act of 1974, </w:t>
      </w:r>
    </w:p>
    <w:p w:rsidR="00A960F1" w:rsidRPr="00B1273C" w:rsidRDefault="00A960F1"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The current version of 10 CFR Part 21, and </w:t>
      </w:r>
    </w:p>
    <w:p w:rsidR="00A960F1" w:rsidRPr="00B1273C" w:rsidRDefault="00A960F1"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entity</w:t>
      </w:r>
      <w:r w:rsidRPr="00B1273C">
        <w:rPr>
          <w:rFonts w:ascii="Arial" w:hAnsi="Arial" w:cs="Arial"/>
        </w:rPr>
        <w:sym w:font="WP TypographicSymbols" w:char="003D"/>
      </w:r>
      <w:r w:rsidRPr="00B1273C">
        <w:rPr>
          <w:rFonts w:ascii="Arial" w:hAnsi="Arial" w:cs="Arial"/>
        </w:rPr>
        <w:t>s procedures that implement this regulation.</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605"/>
        <w:jc w:val="both"/>
        <w:rPr>
          <w:rFonts w:ascii="Arial" w:hAnsi="Arial" w:cs="Arial"/>
        </w:rPr>
      </w:pPr>
    </w:p>
    <w:p w:rsidR="009D2D72" w:rsidRPr="00B1273C" w:rsidRDefault="009D2D72" w:rsidP="00B1273C">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If the entity determined that posting in accordance with 10 CFR 21.6(a)(1) was not practicable, verify that the entity implemented the requirements of 10 CFR 21.6(b)</w:t>
      </w:r>
      <w:ins w:id="131" w:author="RBP1" w:date="2011-11-25T12:47:00Z">
        <w:r w:rsidR="00D207BE" w:rsidRPr="00B1273C">
          <w:rPr>
            <w:rFonts w:ascii="Arial" w:hAnsi="Arial" w:cs="Arial"/>
          </w:rPr>
          <w:t xml:space="preserve"> </w:t>
        </w:r>
      </w:ins>
      <w:ins w:id="132" w:author="RBP1" w:date="2011-11-25T12:46:00Z">
        <w:r w:rsidR="00D207BE" w:rsidRPr="00B1273C">
          <w:rPr>
            <w:rFonts w:ascii="Arial" w:hAnsi="Arial" w:cs="Arial"/>
          </w:rPr>
          <w:t>by</w:t>
        </w:r>
      </w:ins>
      <w:r w:rsidRPr="00B1273C">
        <w:rPr>
          <w:rFonts w:ascii="Arial" w:hAnsi="Arial" w:cs="Arial"/>
        </w:rPr>
        <w:t xml:space="preserve"> posting the following information in a conspicuous location where activities subject to Part 21 are conducted:</w:t>
      </w:r>
    </w:p>
    <w:p w:rsidR="00B275B9" w:rsidRPr="00B1273C" w:rsidRDefault="00B275B9"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Section 206 of the Energy Reorganization Act of 1974, </w:t>
      </w:r>
    </w:p>
    <w:p w:rsidR="00B275B9" w:rsidRPr="00B1273C" w:rsidRDefault="00B275B9"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A notice containing the following:</w:t>
      </w:r>
    </w:p>
    <w:p w:rsidR="00B275B9" w:rsidRDefault="00B275B9" w:rsidP="00B1273C">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pPr>
    </w:p>
    <w:p w:rsidR="00587871" w:rsidRDefault="00587871" w:rsidP="00B1273C">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pPr>
    </w:p>
    <w:p w:rsidR="002C00A7" w:rsidRDefault="002C00A7" w:rsidP="00B1273C">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sectPr w:rsidR="002C00A7" w:rsidSect="002C00A7">
          <w:pgSz w:w="12240" w:h="15840"/>
          <w:pgMar w:top="1080" w:right="1440" w:bottom="720" w:left="1440" w:header="1080" w:footer="720" w:gutter="0"/>
          <w:cols w:space="720"/>
          <w:noEndnote/>
        </w:sectPr>
      </w:pPr>
    </w:p>
    <w:p w:rsidR="00587871" w:rsidRDefault="00587871" w:rsidP="00B1273C">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pPr>
    </w:p>
    <w:p w:rsidR="009D2D72" w:rsidRPr="00B1273C" w:rsidRDefault="009D2D72" w:rsidP="00B1273C">
      <w:pPr>
        <w:pStyle w:val="Level1"/>
        <w:numPr>
          <w:ilvl w:val="1"/>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A description of Part 21 and the procedures that implement the regulation,</w:t>
      </w:r>
    </w:p>
    <w:p w:rsidR="00B275B9" w:rsidRPr="00B1273C" w:rsidRDefault="00B275B9" w:rsidP="00B1273C">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pPr>
    </w:p>
    <w:p w:rsidR="009D2D72" w:rsidRPr="00B1273C" w:rsidRDefault="009D2D72" w:rsidP="00B1273C">
      <w:pPr>
        <w:pStyle w:val="Level1"/>
        <w:numPr>
          <w:ilvl w:val="1"/>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The name of the individual to whom 10 CFR Part 21 reports may be made, and</w:t>
      </w:r>
    </w:p>
    <w:p w:rsidR="00B275B9" w:rsidRPr="00B1273C" w:rsidRDefault="00B275B9" w:rsidP="00B1273C">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pPr>
    </w:p>
    <w:p w:rsidR="009D2D72" w:rsidRPr="00B1273C" w:rsidRDefault="009D2D72" w:rsidP="00B1273C">
      <w:pPr>
        <w:pStyle w:val="Level1"/>
        <w:numPr>
          <w:ilvl w:val="1"/>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 xml:space="preserve">The location where the 10 CFR Part 21 regulation and implementing procedures may be examined. </w:t>
      </w:r>
    </w:p>
    <w:p w:rsidR="00D17A88" w:rsidRPr="00B1273C" w:rsidRDefault="00D17A88" w:rsidP="00B1273C">
      <w:pPr>
        <w:pStyle w:val="Level1"/>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36100-04 RESOURCE ESTIMATE</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Inspection resources necessary to complete this inspection procedure are estimated to be 40 hours of direct inspection effort.</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36100-05 REFERENCES</w:t>
      </w:r>
    </w:p>
    <w:p w:rsidR="009D2D72" w:rsidRPr="00B1273C" w:rsidRDefault="00214E85" w:rsidP="00214E85">
      <w:pPr>
        <w:tabs>
          <w:tab w:val="left" w:pos="2707"/>
          <w:tab w:val="left" w:pos="3025"/>
          <w:tab w:val="left" w:pos="3630"/>
          <w:tab w:val="left" w:pos="4235"/>
          <w:tab w:val="left" w:pos="4840"/>
          <w:tab w:val="left" w:pos="5445"/>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1273C">
        <w:rPr>
          <w:rFonts w:ascii="Arial" w:hAnsi="Arial" w:cs="Arial"/>
        </w:rPr>
        <w:t>U.S. Code of Federal Regulations.</w:t>
      </w:r>
      <w:proofErr w:type="gramEnd"/>
      <w:r w:rsidRPr="00B1273C">
        <w:rPr>
          <w:rFonts w:ascii="Arial" w:hAnsi="Arial" w:cs="Arial"/>
        </w:rPr>
        <w:t xml:space="preserve"> </w:t>
      </w:r>
      <w:proofErr w:type="gramStart"/>
      <w:r w:rsidRPr="00B1273C">
        <w:rPr>
          <w:rFonts w:ascii="Arial" w:hAnsi="Arial" w:cs="Arial"/>
        </w:rPr>
        <w:t xml:space="preserve">10 CFR Part 21, </w:t>
      </w:r>
      <w:r w:rsidRPr="00B1273C">
        <w:rPr>
          <w:rFonts w:ascii="Arial" w:hAnsi="Arial" w:cs="Arial"/>
        </w:rPr>
        <w:sym w:font="WP TypographicSymbols" w:char="0041"/>
      </w:r>
      <w:r w:rsidRPr="00B1273C">
        <w:rPr>
          <w:rFonts w:ascii="Arial" w:hAnsi="Arial" w:cs="Arial"/>
        </w:rPr>
        <w:t>Reporting of Defects and Noncompliance.</w:t>
      </w:r>
      <w:proofErr w:type="gramEnd"/>
      <w:r w:rsidRPr="00B1273C">
        <w:rPr>
          <w:rFonts w:ascii="Arial" w:hAnsi="Arial" w:cs="Arial"/>
        </w:rPr>
        <w:sym w:font="WP TypographicSymbols" w:char="0040"/>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1273C">
        <w:rPr>
          <w:rFonts w:ascii="Arial" w:hAnsi="Arial" w:cs="Arial"/>
        </w:rPr>
        <w:t>U.S. Code of Federal Regulations.</w:t>
      </w:r>
      <w:proofErr w:type="gramEnd"/>
      <w:r w:rsidRPr="00B1273C">
        <w:rPr>
          <w:rFonts w:ascii="Arial" w:hAnsi="Arial" w:cs="Arial"/>
        </w:rPr>
        <w:t xml:space="preserve"> 10 CFR </w:t>
      </w:r>
      <w:proofErr w:type="gramStart"/>
      <w:r w:rsidRPr="00B1273C">
        <w:rPr>
          <w:rFonts w:ascii="Arial" w:hAnsi="Arial" w:cs="Arial"/>
        </w:rPr>
        <w:t>Part</w:t>
      </w:r>
      <w:proofErr w:type="gramEnd"/>
      <w:r w:rsidRPr="00B1273C">
        <w:rPr>
          <w:rFonts w:ascii="Arial" w:hAnsi="Arial" w:cs="Arial"/>
        </w:rPr>
        <w:t xml:space="preserve"> 50.55, </w:t>
      </w:r>
      <w:r w:rsidRPr="00B1273C">
        <w:rPr>
          <w:rFonts w:ascii="Arial" w:hAnsi="Arial" w:cs="Arial"/>
        </w:rPr>
        <w:sym w:font="WP TypographicSymbols" w:char="0041"/>
      </w:r>
      <w:r w:rsidRPr="00B1273C">
        <w:rPr>
          <w:rFonts w:ascii="Arial" w:hAnsi="Arial" w:cs="Arial"/>
        </w:rPr>
        <w:t>Conditions of Construction Permits.</w:t>
      </w:r>
      <w:r w:rsidRPr="00B1273C">
        <w:rPr>
          <w:rFonts w:ascii="Arial" w:hAnsi="Arial" w:cs="Arial"/>
        </w:rPr>
        <w:sym w:font="WP TypographicSymbols" w:char="0040"/>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1273C">
        <w:rPr>
          <w:rFonts w:ascii="Arial" w:hAnsi="Arial" w:cs="Arial"/>
        </w:rPr>
        <w:t>U.S. Code of Federal Regulations.</w:t>
      </w:r>
      <w:proofErr w:type="gramEnd"/>
      <w:r w:rsidRPr="00B1273C">
        <w:rPr>
          <w:rFonts w:ascii="Arial" w:hAnsi="Arial" w:cs="Arial"/>
        </w:rPr>
        <w:t xml:space="preserve"> 10 CFR </w:t>
      </w:r>
      <w:proofErr w:type="gramStart"/>
      <w:r w:rsidRPr="00B1273C">
        <w:rPr>
          <w:rFonts w:ascii="Arial" w:hAnsi="Arial" w:cs="Arial"/>
        </w:rPr>
        <w:t>Part</w:t>
      </w:r>
      <w:proofErr w:type="gramEnd"/>
      <w:r w:rsidRPr="00B1273C">
        <w:rPr>
          <w:rFonts w:ascii="Arial" w:hAnsi="Arial" w:cs="Arial"/>
        </w:rPr>
        <w:t xml:space="preserve"> 50, Appendix B, </w:t>
      </w:r>
      <w:r w:rsidRPr="00B1273C">
        <w:rPr>
          <w:rFonts w:ascii="Arial" w:hAnsi="Arial" w:cs="Arial"/>
        </w:rPr>
        <w:sym w:font="WP TypographicSymbols" w:char="0041"/>
      </w:r>
      <w:r w:rsidRPr="00B1273C">
        <w:rPr>
          <w:rFonts w:ascii="Arial" w:hAnsi="Arial" w:cs="Arial"/>
        </w:rPr>
        <w:t>Quality Assurance Criteria for Nuclear Power Plants and Fuel Reprocessing Plants.</w:t>
      </w:r>
      <w:r w:rsidRPr="00B1273C">
        <w:rPr>
          <w:rFonts w:ascii="Arial" w:hAnsi="Arial" w:cs="Arial"/>
        </w:rPr>
        <w:sym w:font="WP TypographicSymbols" w:char="0040"/>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NUREG-0302, Rev. 1 "Remarks Presented (Questions/Answers Discussed) at Public</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1273C">
        <w:rPr>
          <w:rFonts w:ascii="Arial" w:hAnsi="Arial" w:cs="Arial"/>
        </w:rPr>
        <w:t>Regional Meetings to Discuss Regulations (10 CFR Part 21) for Reporting of Defects and Noncompliance."</w:t>
      </w:r>
      <w:proofErr w:type="gramEnd"/>
      <w:r w:rsidRPr="00B1273C">
        <w:rPr>
          <w:rFonts w:ascii="Arial" w:hAnsi="Arial" w:cs="Arial"/>
        </w:rPr>
        <w:t xml:space="preserve"> </w:t>
      </w:r>
      <w:proofErr w:type="gramStart"/>
      <w:r w:rsidRPr="00B1273C">
        <w:rPr>
          <w:rFonts w:ascii="Arial" w:hAnsi="Arial" w:cs="Arial"/>
        </w:rPr>
        <w:t>(ADAMS Accession No.</w:t>
      </w:r>
      <w:proofErr w:type="gramEnd"/>
      <w:r w:rsidRPr="00B1273C">
        <w:rPr>
          <w:rFonts w:ascii="Arial" w:hAnsi="Arial" w:cs="Arial"/>
        </w:rPr>
        <w:t xml:space="preserve"> ML062080399)</w:t>
      </w: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1273C">
        <w:rPr>
          <w:rFonts w:ascii="Arial" w:hAnsi="Arial" w:cs="Arial"/>
        </w:rPr>
        <w:t xml:space="preserve">LIC-403, </w:t>
      </w:r>
      <w:r w:rsidRPr="00B1273C">
        <w:rPr>
          <w:rFonts w:ascii="Arial" w:hAnsi="Arial" w:cs="Arial"/>
        </w:rPr>
        <w:sym w:font="WP TypographicSymbols" w:char="0041"/>
      </w:r>
      <w:r w:rsidRPr="00B1273C">
        <w:rPr>
          <w:rFonts w:ascii="Arial" w:hAnsi="Arial" w:cs="Arial"/>
        </w:rPr>
        <w:t>Procedures for Handling Deficiency Reports (10 CFR Part 21</w:t>
      </w:r>
      <w:r w:rsidR="0003734C" w:rsidRPr="00B1273C">
        <w:rPr>
          <w:rFonts w:ascii="Arial" w:hAnsi="Arial" w:cs="Arial"/>
        </w:rPr>
        <w:t>, 10</w:t>
      </w:r>
      <w:r w:rsidRPr="00B1273C">
        <w:rPr>
          <w:rFonts w:ascii="Arial" w:hAnsi="Arial" w:cs="Arial"/>
        </w:rPr>
        <w:t xml:space="preserve"> CFR 50.55(e)),</w:t>
      </w:r>
      <w:r w:rsidRPr="00B1273C">
        <w:rPr>
          <w:rFonts w:ascii="Arial" w:hAnsi="Arial" w:cs="Arial"/>
        </w:rPr>
        <w:sym w:font="WP TypographicSymbols" w:char="0040"/>
      </w:r>
      <w:r w:rsidRPr="00B1273C">
        <w:rPr>
          <w:rFonts w:ascii="Arial" w:hAnsi="Arial" w:cs="Arial"/>
        </w:rPr>
        <w:t xml:space="preserve"> Revision 1.</w:t>
      </w:r>
      <w:proofErr w:type="gramEnd"/>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Manual Chapter 2501, “Early Site Permit (ESP)”</w:t>
      </w: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Manual Chapter 2502, “Pre-Combined License (Pre-COL) Phase”</w:t>
      </w: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Manual Chapter 2507, “Vendor Inspections”</w:t>
      </w: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1273C">
        <w:rPr>
          <w:rFonts w:ascii="Arial" w:hAnsi="Arial" w:cs="Arial"/>
        </w:rPr>
        <w:t>Manual Chapter 2508, “Design Certification”</w:t>
      </w:r>
    </w:p>
    <w:p w:rsidR="00EF4F3B" w:rsidRPr="00B1273C" w:rsidRDefault="00EF4F3B"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B1273C">
        <w:rPr>
          <w:rFonts w:ascii="Arial" w:hAnsi="Arial" w:cs="Arial"/>
        </w:rPr>
        <w:t>Manual Chapter 2515, “Light-Water Reactor Inspection Program -- Operations Phase”</w:t>
      </w: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ascii="Arial" w:hAnsi="Arial" w:cs="Arial"/>
        </w:rPr>
      </w:pPr>
    </w:p>
    <w:p w:rsidR="002F7C0C" w:rsidRPr="00B1273C" w:rsidRDefault="00A010A0" w:rsidP="00B1273C">
      <w:pPr>
        <w:tabs>
          <w:tab w:val="left" w:pos="274"/>
          <w:tab w:val="left" w:pos="806"/>
          <w:tab w:val="left" w:pos="1440"/>
          <w:tab w:val="left" w:pos="2074"/>
          <w:tab w:val="left" w:pos="2707"/>
          <w:tab w:val="left" w:pos="3240"/>
          <w:tab w:val="left" w:pos="3767"/>
          <w:tab w:val="left" w:pos="3874"/>
          <w:tab w:val="left" w:pos="4507"/>
          <w:tab w:val="left" w:pos="5040"/>
          <w:tab w:val="left" w:pos="5674"/>
          <w:tab w:val="left" w:pos="6307"/>
          <w:tab w:val="left" w:pos="7474"/>
          <w:tab w:val="left" w:pos="8107"/>
          <w:tab w:val="left" w:pos="8726"/>
          <w:tab w:val="right" w:pos="9360"/>
        </w:tabs>
        <w:rPr>
          <w:rFonts w:ascii="Arial" w:hAnsi="Arial" w:cs="Arial"/>
        </w:rPr>
      </w:pPr>
      <w:r w:rsidRPr="00B1273C">
        <w:rPr>
          <w:rFonts w:ascii="Arial" w:hAnsi="Arial" w:cs="Arial"/>
        </w:rPr>
        <w:t>Manual Chapter 2700, “Vendor Inspection Program”</w:t>
      </w:r>
    </w:p>
    <w:p w:rsidR="00A010A0" w:rsidRPr="00B1273C" w:rsidRDefault="00A010A0"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ascii="Arial" w:hAnsi="Arial" w:cs="Arial"/>
        </w:rPr>
      </w:pPr>
    </w:p>
    <w:p w:rsidR="009D2D72" w:rsidRPr="00B1273C" w:rsidRDefault="009D2D72" w:rsidP="00B12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B1273C">
        <w:rPr>
          <w:rFonts w:ascii="Arial" w:hAnsi="Arial" w:cs="Arial"/>
        </w:rPr>
        <w:t>END</w:t>
      </w:r>
    </w:p>
    <w:p w:rsidR="009D2D72" w:rsidRPr="008A0690" w:rsidRDefault="009D2D72" w:rsidP="00EF4F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9D2D72" w:rsidRPr="008A0690" w:rsidSect="002C00A7">
          <w:pgSz w:w="12240" w:h="15840"/>
          <w:pgMar w:top="1080" w:right="1440" w:bottom="720" w:left="1440" w:header="1080" w:footer="720" w:gutter="0"/>
          <w:cols w:space="720"/>
          <w:noEndnote/>
        </w:sectPr>
      </w:pPr>
    </w:p>
    <w:p w:rsidR="009D2D72" w:rsidRPr="008A0690"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474"/>
        <w:jc w:val="both"/>
        <w:rPr>
          <w:rFonts w:ascii="Arial" w:hAnsi="Arial" w:cs="Arial"/>
          <w:sz w:val="22"/>
          <w:szCs w:val="22"/>
        </w:rPr>
      </w:pPr>
    </w:p>
    <w:p w:rsidR="009D2D72" w:rsidRPr="002C00A7" w:rsidRDefault="00E92911"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 xml:space="preserve">ATTACHMENT 1 - </w:t>
      </w:r>
      <w:r w:rsidR="009D2D72" w:rsidRPr="002C00A7">
        <w:rPr>
          <w:rFonts w:ascii="Arial" w:hAnsi="Arial" w:cs="Arial"/>
        </w:rPr>
        <w:t>Revision History Sheet</w:t>
      </w:r>
    </w:p>
    <w:p w:rsidR="0003734C" w:rsidRPr="002C00A7" w:rsidRDefault="0003734C"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C00A7">
        <w:rPr>
          <w:rFonts w:ascii="Arial" w:hAnsi="Arial" w:cs="Arial"/>
        </w:rPr>
        <w:t>IP 36100</w:t>
      </w: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bl>
      <w:tblPr>
        <w:tblW w:w="0" w:type="auto"/>
        <w:jc w:val="center"/>
        <w:tblLayout w:type="fixed"/>
        <w:tblCellMar>
          <w:left w:w="120" w:type="dxa"/>
          <w:right w:w="120" w:type="dxa"/>
        </w:tblCellMar>
        <w:tblLook w:val="0000"/>
      </w:tblPr>
      <w:tblGrid>
        <w:gridCol w:w="1620"/>
        <w:gridCol w:w="1890"/>
        <w:gridCol w:w="4320"/>
        <w:gridCol w:w="1350"/>
        <w:gridCol w:w="1710"/>
        <w:gridCol w:w="2070"/>
      </w:tblGrid>
      <w:tr w:rsidR="009D2D72" w:rsidRPr="008A0690" w:rsidTr="002C00A7">
        <w:trPr>
          <w:trHeight w:val="865"/>
          <w:jc w:val="center"/>
        </w:trPr>
        <w:tc>
          <w:tcPr>
            <w:tcW w:w="1620" w:type="dxa"/>
            <w:tcBorders>
              <w:top w:val="single" w:sz="7" w:space="0" w:color="000000"/>
              <w:left w:val="single" w:sz="7" w:space="0" w:color="000000"/>
              <w:bottom w:val="single" w:sz="7" w:space="0" w:color="000000"/>
              <w:right w:val="single" w:sz="7" w:space="0" w:color="000000"/>
            </w:tcBorders>
          </w:tcPr>
          <w:p w:rsidR="009D2D72" w:rsidRPr="002C00A7" w:rsidRDefault="009D2D72" w:rsidP="002C00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9D2D72" w:rsidRPr="002C00A7" w:rsidRDefault="009D2D72" w:rsidP="002C00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Issue Date</w:t>
            </w:r>
          </w:p>
        </w:tc>
        <w:tc>
          <w:tcPr>
            <w:tcW w:w="4320" w:type="dxa"/>
            <w:tcBorders>
              <w:top w:val="single" w:sz="7" w:space="0" w:color="000000"/>
              <w:left w:val="single" w:sz="7" w:space="0" w:color="000000"/>
              <w:bottom w:val="single" w:sz="7" w:space="0" w:color="000000"/>
              <w:right w:val="single" w:sz="7" w:space="0" w:color="000000"/>
            </w:tcBorders>
          </w:tcPr>
          <w:p w:rsidR="009D2D72" w:rsidRPr="002C00A7" w:rsidRDefault="009D2D72" w:rsidP="002C00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9D2D72" w:rsidRPr="002C00A7" w:rsidRDefault="009D2D72" w:rsidP="002C00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Training Needed</w:t>
            </w:r>
          </w:p>
        </w:tc>
        <w:tc>
          <w:tcPr>
            <w:tcW w:w="1710" w:type="dxa"/>
            <w:tcBorders>
              <w:top w:val="single" w:sz="7" w:space="0" w:color="000000"/>
              <w:left w:val="single" w:sz="7" w:space="0" w:color="000000"/>
              <w:bottom w:val="single" w:sz="7" w:space="0" w:color="000000"/>
              <w:right w:val="single" w:sz="7" w:space="0" w:color="000000"/>
            </w:tcBorders>
          </w:tcPr>
          <w:p w:rsidR="009D2D72" w:rsidRPr="002C00A7" w:rsidRDefault="009D2D72" w:rsidP="002C00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Training Com</w:t>
            </w:r>
            <w:r w:rsidRPr="002C00A7">
              <w:rPr>
                <w:rFonts w:ascii="Arial" w:hAnsi="Arial" w:cs="Arial"/>
              </w:rPr>
              <w:softHyphen/>
              <w:t>pletion Date</w:t>
            </w:r>
          </w:p>
        </w:tc>
        <w:tc>
          <w:tcPr>
            <w:tcW w:w="2070" w:type="dxa"/>
            <w:tcBorders>
              <w:top w:val="single" w:sz="7" w:space="0" w:color="000000"/>
              <w:left w:val="single" w:sz="7" w:space="0" w:color="000000"/>
              <w:bottom w:val="single" w:sz="7" w:space="0" w:color="000000"/>
              <w:right w:val="single" w:sz="7" w:space="0" w:color="000000"/>
            </w:tcBorders>
          </w:tcPr>
          <w:p w:rsidR="009D2D72" w:rsidRPr="002C00A7" w:rsidRDefault="009D2D72" w:rsidP="002C00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Comment Resolution A</w:t>
            </w:r>
            <w:r w:rsidR="00401985" w:rsidRPr="002C00A7">
              <w:rPr>
                <w:rFonts w:ascii="Arial" w:hAnsi="Arial" w:cs="Arial"/>
              </w:rPr>
              <w:t>cces</w:t>
            </w:r>
            <w:r w:rsidRPr="002C00A7">
              <w:rPr>
                <w:rFonts w:ascii="Arial" w:hAnsi="Arial" w:cs="Arial"/>
              </w:rPr>
              <w:t>sion #</w:t>
            </w:r>
          </w:p>
        </w:tc>
      </w:tr>
      <w:tr w:rsidR="009D2D72" w:rsidRPr="008A0690" w:rsidTr="001D79C6">
        <w:trPr>
          <w:jc w:val="center"/>
        </w:trPr>
        <w:tc>
          <w:tcPr>
            <w:tcW w:w="1620" w:type="dxa"/>
            <w:tcBorders>
              <w:top w:val="single" w:sz="7" w:space="0" w:color="000000"/>
              <w:left w:val="single" w:sz="7" w:space="0" w:color="000000"/>
              <w:bottom w:val="single" w:sz="7" w:space="0" w:color="000000"/>
              <w:right w:val="single" w:sz="7" w:space="0" w:color="000000"/>
            </w:tcBorders>
          </w:tcPr>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C00A7">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10/03/07</w:t>
            </w: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C00A7">
              <w:rPr>
                <w:rFonts w:ascii="Arial" w:hAnsi="Arial" w:cs="Arial"/>
              </w:rPr>
              <w:t>CN 07-030</w:t>
            </w:r>
          </w:p>
        </w:tc>
        <w:tc>
          <w:tcPr>
            <w:tcW w:w="4320" w:type="dxa"/>
            <w:tcBorders>
              <w:top w:val="single" w:sz="7" w:space="0" w:color="000000"/>
              <w:left w:val="single" w:sz="7" w:space="0" w:color="000000"/>
              <w:bottom w:val="single" w:sz="7" w:space="0" w:color="000000"/>
              <w:right w:val="single" w:sz="7" w:space="0" w:color="000000"/>
            </w:tcBorders>
          </w:tcPr>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1. Initial issue to support inspections of operational programs described in IMC 2504, NON-ITAAC INSPECTIONS</w:t>
            </w:r>
            <w:r w:rsidRPr="002C00A7">
              <w:rPr>
                <w:rFonts w:ascii="Arial" w:hAnsi="Arial" w:cs="Arial"/>
              </w:rPr>
              <w:tab/>
            </w: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2. Incorporates SRP 17.5 guidance</w:t>
            </w: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C00A7">
              <w:rPr>
                <w:rFonts w:ascii="Arial" w:hAnsi="Arial" w:cs="Arial"/>
              </w:rPr>
              <w:t>3. A review for incorporation of generic requirements has been conducted.  None found.</w:t>
            </w:r>
            <w:r w:rsidRPr="002C00A7">
              <w:rPr>
                <w:rFonts w:ascii="Arial" w:hAnsi="Arial" w:cs="Arial"/>
              </w:rPr>
              <w:tab/>
            </w:r>
          </w:p>
        </w:tc>
        <w:tc>
          <w:tcPr>
            <w:tcW w:w="1350" w:type="dxa"/>
            <w:tcBorders>
              <w:top w:val="single" w:sz="7" w:space="0" w:color="000000"/>
              <w:left w:val="single" w:sz="7" w:space="0" w:color="000000"/>
              <w:bottom w:val="single" w:sz="7" w:space="0" w:color="000000"/>
              <w:right w:val="single" w:sz="7" w:space="0" w:color="000000"/>
            </w:tcBorders>
          </w:tcPr>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C00A7">
              <w:rPr>
                <w:rFonts w:ascii="Arial" w:hAnsi="Arial" w:cs="Arial"/>
              </w:rPr>
              <w:t>N/A</w:t>
            </w:r>
          </w:p>
        </w:tc>
        <w:tc>
          <w:tcPr>
            <w:tcW w:w="1710" w:type="dxa"/>
            <w:tcBorders>
              <w:top w:val="single" w:sz="7" w:space="0" w:color="000000"/>
              <w:left w:val="single" w:sz="7" w:space="0" w:color="000000"/>
              <w:bottom w:val="single" w:sz="7" w:space="0" w:color="000000"/>
              <w:right w:val="single" w:sz="7" w:space="0" w:color="000000"/>
            </w:tcBorders>
          </w:tcPr>
          <w:p w:rsidR="009D2D72" w:rsidRPr="002C00A7"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C00A7">
              <w:rPr>
                <w:rFonts w:ascii="Arial" w:hAnsi="Arial" w:cs="Arial"/>
              </w:rPr>
              <w:t>N/A</w:t>
            </w:r>
          </w:p>
        </w:tc>
        <w:tc>
          <w:tcPr>
            <w:tcW w:w="2070" w:type="dxa"/>
            <w:tcBorders>
              <w:top w:val="single" w:sz="7" w:space="0" w:color="000000"/>
              <w:left w:val="single" w:sz="7" w:space="0" w:color="000000"/>
              <w:bottom w:val="single" w:sz="7" w:space="0" w:color="000000"/>
              <w:right w:val="single" w:sz="7" w:space="0" w:color="000000"/>
            </w:tcBorders>
          </w:tcPr>
          <w:p w:rsidR="009D2D72" w:rsidRPr="002C00A7" w:rsidRDefault="009D2D72" w:rsidP="00E929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ML063030096</w:t>
            </w:r>
          </w:p>
        </w:tc>
      </w:tr>
      <w:tr w:rsidR="00401985" w:rsidRPr="008A0690" w:rsidTr="00E92911">
        <w:trPr>
          <w:trHeight w:val="144"/>
          <w:jc w:val="center"/>
        </w:trPr>
        <w:tc>
          <w:tcPr>
            <w:tcW w:w="1620" w:type="dxa"/>
            <w:tcBorders>
              <w:top w:val="single" w:sz="7" w:space="0" w:color="000000"/>
              <w:left w:val="single" w:sz="7" w:space="0" w:color="000000"/>
              <w:bottom w:val="single" w:sz="7" w:space="0" w:color="000000"/>
              <w:right w:val="single" w:sz="7" w:space="0" w:color="000000"/>
            </w:tcBorders>
          </w:tcPr>
          <w:p w:rsidR="00401985" w:rsidRPr="002C00A7" w:rsidRDefault="009762BF"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401985" w:rsidRPr="002C00A7" w:rsidRDefault="009762BF"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ML110871845</w:t>
            </w:r>
          </w:p>
          <w:p w:rsidR="009762BF" w:rsidRPr="002C00A7" w:rsidRDefault="00481D0E"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04/25/11</w:t>
            </w:r>
          </w:p>
          <w:p w:rsidR="009762BF" w:rsidRPr="002C00A7" w:rsidRDefault="009762BF" w:rsidP="00481D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CN 11-</w:t>
            </w:r>
            <w:r w:rsidR="00481D0E" w:rsidRPr="002C00A7">
              <w:rPr>
                <w:rFonts w:ascii="Arial" w:hAnsi="Arial" w:cs="Arial"/>
              </w:rPr>
              <w:t>007</w:t>
            </w:r>
          </w:p>
        </w:tc>
        <w:tc>
          <w:tcPr>
            <w:tcW w:w="4320" w:type="dxa"/>
            <w:tcBorders>
              <w:top w:val="single" w:sz="7" w:space="0" w:color="000000"/>
              <w:left w:val="single" w:sz="7" w:space="0" w:color="000000"/>
              <w:bottom w:val="single" w:sz="7" w:space="0" w:color="000000"/>
              <w:right w:val="single" w:sz="7" w:space="0" w:color="000000"/>
            </w:tcBorders>
          </w:tcPr>
          <w:p w:rsidR="00401985" w:rsidRPr="002C00A7" w:rsidRDefault="00401985" w:rsidP="004019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 xml:space="preserve">Revised Inspection Procedure to refer to the applicable Manual Chapter.  Added the applicable Manual Chapters to the references.  This revision is in response to </w:t>
            </w:r>
            <w:r w:rsidR="002C762E" w:rsidRPr="002C00A7">
              <w:rPr>
                <w:rFonts w:ascii="Arial" w:hAnsi="Arial" w:cs="Arial"/>
              </w:rPr>
              <w:t>OIG audit (OIG-10-A-02 (ML103020267)).</w:t>
            </w:r>
          </w:p>
        </w:tc>
        <w:tc>
          <w:tcPr>
            <w:tcW w:w="1350" w:type="dxa"/>
            <w:tcBorders>
              <w:top w:val="single" w:sz="7" w:space="0" w:color="000000"/>
              <w:left w:val="single" w:sz="7" w:space="0" w:color="000000"/>
              <w:bottom w:val="single" w:sz="7" w:space="0" w:color="000000"/>
              <w:right w:val="single" w:sz="7" w:space="0" w:color="000000"/>
            </w:tcBorders>
          </w:tcPr>
          <w:p w:rsidR="00401985" w:rsidRPr="002C00A7" w:rsidRDefault="009762BF"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w:t>
            </w:r>
            <w:r w:rsidR="00E92911">
              <w:rPr>
                <w:rFonts w:ascii="Arial" w:hAnsi="Arial" w:cs="Arial"/>
              </w:rPr>
              <w:t>o</w:t>
            </w:r>
          </w:p>
        </w:tc>
        <w:tc>
          <w:tcPr>
            <w:tcW w:w="1710" w:type="dxa"/>
            <w:tcBorders>
              <w:top w:val="single" w:sz="7" w:space="0" w:color="000000"/>
              <w:left w:val="single" w:sz="7" w:space="0" w:color="000000"/>
              <w:bottom w:val="single" w:sz="7" w:space="0" w:color="000000"/>
              <w:right w:val="single" w:sz="7" w:space="0" w:color="000000"/>
            </w:tcBorders>
          </w:tcPr>
          <w:p w:rsidR="00401985" w:rsidRPr="002C00A7" w:rsidRDefault="009762BF"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N/A</w:t>
            </w:r>
          </w:p>
        </w:tc>
        <w:tc>
          <w:tcPr>
            <w:tcW w:w="2070" w:type="dxa"/>
            <w:tcBorders>
              <w:top w:val="single" w:sz="7" w:space="0" w:color="000000"/>
              <w:left w:val="single" w:sz="7" w:space="0" w:color="000000"/>
              <w:bottom w:val="single" w:sz="7" w:space="0" w:color="000000"/>
              <w:right w:val="single" w:sz="7" w:space="0" w:color="000000"/>
            </w:tcBorders>
          </w:tcPr>
          <w:p w:rsidR="00401985" w:rsidRPr="002C00A7" w:rsidRDefault="00911BC6" w:rsidP="00E929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N/A</w:t>
            </w:r>
          </w:p>
        </w:tc>
      </w:tr>
      <w:tr w:rsidR="00343F91" w:rsidRPr="008A0690" w:rsidTr="001D79C6">
        <w:trPr>
          <w:trHeight w:val="460"/>
          <w:jc w:val="center"/>
        </w:trPr>
        <w:tc>
          <w:tcPr>
            <w:tcW w:w="1620" w:type="dxa"/>
            <w:tcBorders>
              <w:top w:val="single" w:sz="7" w:space="0" w:color="000000"/>
              <w:left w:val="single" w:sz="7" w:space="0" w:color="000000"/>
              <w:bottom w:val="single" w:sz="7" w:space="0" w:color="000000"/>
              <w:right w:val="single" w:sz="7" w:space="0" w:color="000000"/>
            </w:tcBorders>
          </w:tcPr>
          <w:p w:rsidR="00343F91" w:rsidRPr="002C00A7" w:rsidRDefault="00343F91"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2C00A7" w:rsidRDefault="002C00A7"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02/13/12</w:t>
            </w:r>
          </w:p>
          <w:p w:rsidR="002C00A7" w:rsidRDefault="002C00A7"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CN 12-002</w:t>
            </w:r>
          </w:p>
          <w:p w:rsidR="00343F91" w:rsidRPr="002C00A7" w:rsidRDefault="00C20E71"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ML113190538</w:t>
            </w:r>
          </w:p>
        </w:tc>
        <w:tc>
          <w:tcPr>
            <w:tcW w:w="4320" w:type="dxa"/>
            <w:tcBorders>
              <w:top w:val="single" w:sz="7" w:space="0" w:color="000000"/>
              <w:left w:val="single" w:sz="7" w:space="0" w:color="000000"/>
              <w:bottom w:val="single" w:sz="7" w:space="0" w:color="000000"/>
              <w:right w:val="single" w:sz="7" w:space="0" w:color="000000"/>
            </w:tcBorders>
          </w:tcPr>
          <w:p w:rsidR="00343F91" w:rsidRPr="002C00A7" w:rsidRDefault="00343F91" w:rsidP="00E929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 xml:space="preserve">Removed the requirements concerning </w:t>
            </w:r>
            <w:proofErr w:type="gramStart"/>
            <w:r w:rsidRPr="002C00A7">
              <w:rPr>
                <w:rFonts w:ascii="Arial" w:hAnsi="Arial" w:cs="Arial"/>
              </w:rPr>
              <w:t>10 CFR 50.55(e) applicability</w:t>
            </w:r>
            <w:proofErr w:type="gramEnd"/>
            <w:r w:rsidR="002C00A7">
              <w:rPr>
                <w:rFonts w:ascii="Arial" w:hAnsi="Arial" w:cs="Arial"/>
              </w:rPr>
              <w:t>.</w:t>
            </w:r>
            <w:r w:rsidR="00E92911">
              <w:rPr>
                <w:rFonts w:ascii="Arial" w:hAnsi="Arial" w:cs="Arial"/>
              </w:rPr>
              <w:t xml:space="preserve">  </w:t>
            </w:r>
            <w:r w:rsidRPr="002C00A7">
              <w:rPr>
                <w:rFonts w:ascii="Arial" w:hAnsi="Arial" w:cs="Arial"/>
              </w:rPr>
              <w:t>Revised to meet current 10 CFR Part 21 regulations</w:t>
            </w:r>
          </w:p>
        </w:tc>
        <w:tc>
          <w:tcPr>
            <w:tcW w:w="1350" w:type="dxa"/>
            <w:tcBorders>
              <w:top w:val="single" w:sz="7" w:space="0" w:color="000000"/>
              <w:left w:val="single" w:sz="7" w:space="0" w:color="000000"/>
              <w:bottom w:val="single" w:sz="7" w:space="0" w:color="000000"/>
              <w:right w:val="single" w:sz="7" w:space="0" w:color="000000"/>
            </w:tcBorders>
          </w:tcPr>
          <w:p w:rsidR="00343F91" w:rsidRPr="002C00A7" w:rsidRDefault="00343F91"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No</w:t>
            </w:r>
          </w:p>
        </w:tc>
        <w:tc>
          <w:tcPr>
            <w:tcW w:w="1710" w:type="dxa"/>
            <w:tcBorders>
              <w:top w:val="single" w:sz="7" w:space="0" w:color="000000"/>
              <w:left w:val="single" w:sz="7" w:space="0" w:color="000000"/>
              <w:bottom w:val="single" w:sz="7" w:space="0" w:color="000000"/>
              <w:right w:val="single" w:sz="7" w:space="0" w:color="000000"/>
            </w:tcBorders>
          </w:tcPr>
          <w:p w:rsidR="00343F91" w:rsidRPr="002C00A7" w:rsidRDefault="00343F91" w:rsidP="00976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N/A</w:t>
            </w:r>
          </w:p>
        </w:tc>
        <w:tc>
          <w:tcPr>
            <w:tcW w:w="2070" w:type="dxa"/>
            <w:tcBorders>
              <w:top w:val="single" w:sz="7" w:space="0" w:color="000000"/>
              <w:left w:val="single" w:sz="7" w:space="0" w:color="000000"/>
              <w:bottom w:val="single" w:sz="7" w:space="0" w:color="000000"/>
              <w:right w:val="single" w:sz="7" w:space="0" w:color="000000"/>
            </w:tcBorders>
          </w:tcPr>
          <w:p w:rsidR="00343F91" w:rsidRPr="002C00A7" w:rsidRDefault="00B53D7D" w:rsidP="00701EB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C00A7">
              <w:rPr>
                <w:rFonts w:ascii="Arial" w:hAnsi="Arial" w:cs="Arial"/>
              </w:rPr>
              <w:t>ML113190564</w:t>
            </w:r>
          </w:p>
        </w:tc>
      </w:tr>
    </w:tbl>
    <w:p w:rsidR="009D2D72" w:rsidRPr="00E92911"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9D2D72" w:rsidRPr="00E92911"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9D2D72" w:rsidRPr="00E92911" w:rsidRDefault="009D2D72" w:rsidP="00F06A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sectPr w:rsidR="009D2D72" w:rsidRPr="00E92911" w:rsidSect="00B1273C">
      <w:headerReference w:type="even" r:id="rId15"/>
      <w:headerReference w:type="default" r:id="rId16"/>
      <w:footerReference w:type="default" r:id="rId17"/>
      <w:headerReference w:type="first" r:id="rId18"/>
      <w:pgSz w:w="15840" w:h="12240" w:orient="landscape" w:code="1"/>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46E" w:rsidRDefault="0098346E">
      <w:r>
        <w:separator/>
      </w:r>
    </w:p>
  </w:endnote>
  <w:endnote w:type="continuationSeparator" w:id="0">
    <w:p w:rsidR="0098346E" w:rsidRDefault="0098346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9D" w:rsidRDefault="00654C9D" w:rsidP="00EF4F3B">
    <w:pPr>
      <w:tabs>
        <w:tab w:val="center" w:pos="4680"/>
        <w:tab w:val="right" w:pos="9360"/>
      </w:tabs>
      <w:rPr>
        <w:rFonts w:ascii="Arial" w:hAnsi="Arial" w:cs="Arial"/>
      </w:rPr>
    </w:pPr>
    <w:r>
      <w:rPr>
        <w:rFonts w:ascii="Arial" w:hAnsi="Arial" w:cs="Arial"/>
      </w:rPr>
      <w:t>Issue Date:</w:t>
    </w:r>
    <w:r w:rsidR="002C00A7">
      <w:rPr>
        <w:rFonts w:ascii="Arial" w:hAnsi="Arial" w:cs="Arial"/>
      </w:rPr>
      <w:t xml:space="preserve">  </w:t>
    </w:r>
    <w:r w:rsidR="00E92911">
      <w:rPr>
        <w:rFonts w:ascii="Arial" w:hAnsi="Arial" w:cs="Arial"/>
      </w:rPr>
      <w:t>02/13/12</w:t>
    </w:r>
    <w:r>
      <w:rPr>
        <w:rFonts w:ascii="Arial" w:hAnsi="Arial" w:cs="Arial"/>
      </w:rPr>
      <w:tab/>
    </w:r>
    <w:r w:rsidR="00B12D58" w:rsidRPr="00EF4F3B">
      <w:rPr>
        <w:rFonts w:ascii="Arial" w:hAnsi="Arial" w:cs="Arial"/>
      </w:rPr>
      <w:fldChar w:fldCharType="begin"/>
    </w:r>
    <w:r w:rsidRPr="00EF4F3B">
      <w:rPr>
        <w:rFonts w:ascii="Arial" w:hAnsi="Arial" w:cs="Arial"/>
      </w:rPr>
      <w:instrText xml:space="preserve"> PAGE   \* MERGEFORMAT </w:instrText>
    </w:r>
    <w:r w:rsidR="00B12D58" w:rsidRPr="00EF4F3B">
      <w:rPr>
        <w:rFonts w:ascii="Arial" w:hAnsi="Arial" w:cs="Arial"/>
      </w:rPr>
      <w:fldChar w:fldCharType="separate"/>
    </w:r>
    <w:r w:rsidR="004C4A6D">
      <w:rPr>
        <w:rFonts w:ascii="Arial" w:hAnsi="Arial" w:cs="Arial"/>
        <w:noProof/>
      </w:rPr>
      <w:t>1</w:t>
    </w:r>
    <w:r w:rsidR="00B12D58" w:rsidRPr="00EF4F3B">
      <w:rPr>
        <w:rFonts w:ascii="Arial" w:hAnsi="Arial" w:cs="Arial"/>
      </w:rPr>
      <w:fldChar w:fldCharType="end"/>
    </w:r>
    <w:r>
      <w:rPr>
        <w:rFonts w:ascii="Arial" w:hAnsi="Arial" w:cs="Arial"/>
      </w:rPr>
      <w:tab/>
      <w:t>36100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11" w:rsidRDefault="00E92911" w:rsidP="00EF4F3B">
    <w:pPr>
      <w:tabs>
        <w:tab w:val="center" w:pos="4680"/>
        <w:tab w:val="right" w:pos="9360"/>
      </w:tabs>
      <w:rPr>
        <w:rFonts w:ascii="Arial" w:hAnsi="Arial" w:cs="Arial"/>
      </w:rPr>
    </w:pPr>
    <w:r>
      <w:rPr>
        <w:rFonts w:ascii="Arial" w:hAnsi="Arial" w:cs="Arial"/>
      </w:rPr>
      <w:t>Issue Date:  02/13/12</w:t>
    </w:r>
    <w:r>
      <w:rPr>
        <w:rFonts w:ascii="Arial" w:hAnsi="Arial" w:cs="Arial"/>
      </w:rPr>
      <w:tab/>
    </w:r>
    <w:r w:rsidRPr="00EF4F3B">
      <w:rPr>
        <w:rFonts w:ascii="Arial" w:hAnsi="Arial" w:cs="Arial"/>
      </w:rPr>
      <w:fldChar w:fldCharType="begin"/>
    </w:r>
    <w:r w:rsidRPr="00EF4F3B">
      <w:rPr>
        <w:rFonts w:ascii="Arial" w:hAnsi="Arial" w:cs="Arial"/>
      </w:rPr>
      <w:instrText xml:space="preserve"> PAGE   \* MERGEFORMAT </w:instrText>
    </w:r>
    <w:r w:rsidRPr="00EF4F3B">
      <w:rPr>
        <w:rFonts w:ascii="Arial" w:hAnsi="Arial" w:cs="Arial"/>
      </w:rPr>
      <w:fldChar w:fldCharType="separate"/>
    </w:r>
    <w:r w:rsidR="004C4A6D">
      <w:rPr>
        <w:rFonts w:ascii="Arial" w:hAnsi="Arial" w:cs="Arial"/>
        <w:noProof/>
      </w:rPr>
      <w:t>2</w:t>
    </w:r>
    <w:r w:rsidRPr="00EF4F3B">
      <w:rPr>
        <w:rFonts w:ascii="Arial" w:hAnsi="Arial" w:cs="Arial"/>
      </w:rPr>
      <w:fldChar w:fldCharType="end"/>
    </w:r>
    <w:r>
      <w:rPr>
        <w:rFonts w:ascii="Arial" w:hAnsi="Arial" w:cs="Arial"/>
      </w:rPr>
      <w:tab/>
      <w:t>36100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11" w:rsidRDefault="00E92911" w:rsidP="00EF4F3B">
    <w:pPr>
      <w:tabs>
        <w:tab w:val="center" w:pos="4680"/>
        <w:tab w:val="right" w:pos="9360"/>
      </w:tabs>
      <w:rPr>
        <w:rFonts w:ascii="Arial" w:hAnsi="Arial" w:cs="Arial"/>
      </w:rPr>
    </w:pPr>
    <w:r>
      <w:rPr>
        <w:rFonts w:ascii="Arial" w:hAnsi="Arial" w:cs="Arial"/>
      </w:rPr>
      <w:t>Issue Date:  02/13/12</w:t>
    </w:r>
    <w:r>
      <w:rPr>
        <w:rFonts w:ascii="Arial" w:hAnsi="Arial" w:cs="Arial"/>
      </w:rPr>
      <w:tab/>
    </w:r>
    <w:r w:rsidRPr="00EF4F3B">
      <w:rPr>
        <w:rFonts w:ascii="Arial" w:hAnsi="Arial" w:cs="Arial"/>
      </w:rPr>
      <w:fldChar w:fldCharType="begin"/>
    </w:r>
    <w:r w:rsidRPr="00EF4F3B">
      <w:rPr>
        <w:rFonts w:ascii="Arial" w:hAnsi="Arial" w:cs="Arial"/>
      </w:rPr>
      <w:instrText xml:space="preserve"> PAGE   \* MERGEFORMAT </w:instrText>
    </w:r>
    <w:r w:rsidRPr="00EF4F3B">
      <w:rPr>
        <w:rFonts w:ascii="Arial" w:hAnsi="Arial" w:cs="Arial"/>
      </w:rPr>
      <w:fldChar w:fldCharType="separate"/>
    </w:r>
    <w:r w:rsidR="004C4A6D">
      <w:rPr>
        <w:rFonts w:ascii="Arial" w:hAnsi="Arial" w:cs="Arial"/>
        <w:noProof/>
      </w:rPr>
      <w:t>3</w:t>
    </w:r>
    <w:r w:rsidRPr="00EF4F3B">
      <w:rPr>
        <w:rFonts w:ascii="Arial" w:hAnsi="Arial" w:cs="Arial"/>
      </w:rPr>
      <w:fldChar w:fldCharType="end"/>
    </w:r>
    <w:r>
      <w:rPr>
        <w:rFonts w:ascii="Arial" w:hAnsi="Arial" w:cs="Arial"/>
      </w:rPr>
      <w:tab/>
      <w:t>36100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11" w:rsidRDefault="00E92911" w:rsidP="00EF4F3B">
    <w:pPr>
      <w:tabs>
        <w:tab w:val="center" w:pos="4680"/>
        <w:tab w:val="right" w:pos="9360"/>
      </w:tabs>
      <w:rPr>
        <w:rFonts w:ascii="Arial" w:hAnsi="Arial" w:cs="Arial"/>
      </w:rPr>
    </w:pPr>
    <w:r>
      <w:rPr>
        <w:rFonts w:ascii="Arial" w:hAnsi="Arial" w:cs="Arial"/>
      </w:rPr>
      <w:t>Issue Date:  02/13/12</w:t>
    </w:r>
    <w:r>
      <w:rPr>
        <w:rFonts w:ascii="Arial" w:hAnsi="Arial" w:cs="Arial"/>
      </w:rPr>
      <w:tab/>
    </w:r>
    <w:r w:rsidRPr="00EF4F3B">
      <w:rPr>
        <w:rFonts w:ascii="Arial" w:hAnsi="Arial" w:cs="Arial"/>
      </w:rPr>
      <w:fldChar w:fldCharType="begin"/>
    </w:r>
    <w:r w:rsidRPr="00EF4F3B">
      <w:rPr>
        <w:rFonts w:ascii="Arial" w:hAnsi="Arial" w:cs="Arial"/>
      </w:rPr>
      <w:instrText xml:space="preserve"> PAGE   \* MERGEFORMAT </w:instrText>
    </w:r>
    <w:r w:rsidRPr="00EF4F3B">
      <w:rPr>
        <w:rFonts w:ascii="Arial" w:hAnsi="Arial" w:cs="Arial"/>
      </w:rPr>
      <w:fldChar w:fldCharType="separate"/>
    </w:r>
    <w:r w:rsidR="004C4A6D">
      <w:rPr>
        <w:rFonts w:ascii="Arial" w:hAnsi="Arial" w:cs="Arial"/>
        <w:noProof/>
      </w:rPr>
      <w:t>4</w:t>
    </w:r>
    <w:r w:rsidRPr="00EF4F3B">
      <w:rPr>
        <w:rFonts w:ascii="Arial" w:hAnsi="Arial" w:cs="Arial"/>
      </w:rPr>
      <w:fldChar w:fldCharType="end"/>
    </w:r>
    <w:r>
      <w:rPr>
        <w:rFonts w:ascii="Arial" w:hAnsi="Arial" w:cs="Arial"/>
      </w:rPr>
      <w:tab/>
      <w:t>36100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9D" w:rsidRDefault="00654C9D" w:rsidP="009762BF">
    <w:pPr>
      <w:tabs>
        <w:tab w:val="center" w:pos="4680"/>
        <w:tab w:val="right" w:pos="9360"/>
      </w:tabs>
      <w:rPr>
        <w:rFonts w:ascii="Arial" w:hAnsi="Arial" w:cs="Arial"/>
      </w:rPr>
    </w:pPr>
    <w:r>
      <w:rPr>
        <w:rFonts w:ascii="Arial" w:hAnsi="Arial" w:cs="Arial"/>
      </w:rPr>
      <w:t>Issue Date:</w:t>
    </w:r>
    <w:r w:rsidR="00AC39C7">
      <w:rPr>
        <w:rFonts w:ascii="Arial" w:hAnsi="Arial" w:cs="Arial"/>
      </w:rPr>
      <w:t xml:space="preserve"> </w:t>
    </w:r>
    <w:r w:rsidR="002C00A7">
      <w:rPr>
        <w:rFonts w:ascii="Arial" w:hAnsi="Arial" w:cs="Arial"/>
      </w:rPr>
      <w:t xml:space="preserve"> </w:t>
    </w:r>
    <w:r w:rsidR="00E92911">
      <w:rPr>
        <w:rFonts w:ascii="Arial" w:hAnsi="Arial" w:cs="Arial"/>
      </w:rPr>
      <w:t>02/13/12</w:t>
    </w:r>
    <w:r>
      <w:rPr>
        <w:rFonts w:ascii="Arial" w:hAnsi="Arial" w:cs="Arial"/>
      </w:rPr>
      <w:tab/>
    </w:r>
    <w:r w:rsidR="00B12D58" w:rsidRPr="009762BF">
      <w:rPr>
        <w:rFonts w:ascii="Arial" w:hAnsi="Arial" w:cs="Arial"/>
      </w:rPr>
      <w:fldChar w:fldCharType="begin"/>
    </w:r>
    <w:r w:rsidRPr="009762BF">
      <w:rPr>
        <w:rFonts w:ascii="Arial" w:hAnsi="Arial" w:cs="Arial"/>
      </w:rPr>
      <w:instrText xml:space="preserve"> PAGE   \* MERGEFORMAT </w:instrText>
    </w:r>
    <w:r w:rsidR="00B12D58" w:rsidRPr="009762BF">
      <w:rPr>
        <w:rFonts w:ascii="Arial" w:hAnsi="Arial" w:cs="Arial"/>
      </w:rPr>
      <w:fldChar w:fldCharType="separate"/>
    </w:r>
    <w:r w:rsidR="004C4A6D">
      <w:rPr>
        <w:rFonts w:ascii="Arial" w:hAnsi="Arial" w:cs="Arial"/>
        <w:noProof/>
      </w:rPr>
      <w:t>5</w:t>
    </w:r>
    <w:r w:rsidR="00B12D58" w:rsidRPr="009762BF">
      <w:rPr>
        <w:rFonts w:ascii="Arial" w:hAnsi="Arial" w:cs="Arial"/>
      </w:rPr>
      <w:fldChar w:fldCharType="end"/>
    </w:r>
    <w:r>
      <w:rPr>
        <w:rFonts w:ascii="Arial" w:hAnsi="Arial" w:cs="Arial"/>
      </w:rPr>
      <w:tab/>
      <w:t>36100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9D" w:rsidRPr="00DF5AEE" w:rsidRDefault="00654C9D" w:rsidP="00DF5AEE">
    <w:pPr>
      <w:tabs>
        <w:tab w:val="center" w:pos="6480"/>
        <w:tab w:val="right" w:pos="12960"/>
      </w:tabs>
      <w:rPr>
        <w:rFonts w:ascii="Arial" w:hAnsi="Arial" w:cs="Arial"/>
      </w:rPr>
    </w:pPr>
    <w:r w:rsidRPr="00DF5AEE">
      <w:rPr>
        <w:rFonts w:ascii="Arial" w:hAnsi="Arial" w:cs="Arial"/>
      </w:rPr>
      <w:t>Issue Date:</w:t>
    </w:r>
    <w:r w:rsidR="00E92911">
      <w:rPr>
        <w:rFonts w:ascii="Arial" w:hAnsi="Arial" w:cs="Arial"/>
      </w:rPr>
      <w:t xml:space="preserve"> </w:t>
    </w:r>
    <w:r w:rsidR="00AC39C7">
      <w:rPr>
        <w:rFonts w:ascii="Arial" w:hAnsi="Arial" w:cs="Arial"/>
      </w:rPr>
      <w:t xml:space="preserve"> </w:t>
    </w:r>
    <w:r w:rsidR="00E92911">
      <w:rPr>
        <w:rFonts w:ascii="Arial" w:hAnsi="Arial" w:cs="Arial"/>
      </w:rPr>
      <w:t>02/13/12</w:t>
    </w:r>
    <w:r w:rsidRPr="00DF5AEE">
      <w:rPr>
        <w:rFonts w:ascii="Arial" w:hAnsi="Arial" w:cs="Arial"/>
      </w:rPr>
      <w:tab/>
      <w:t>A</w:t>
    </w:r>
    <w:r>
      <w:rPr>
        <w:rFonts w:ascii="Arial" w:hAnsi="Arial" w:cs="Arial"/>
      </w:rPr>
      <w:t>tt</w:t>
    </w:r>
    <w:r w:rsidRPr="00DF5AEE">
      <w:rPr>
        <w:rFonts w:ascii="Arial" w:hAnsi="Arial" w:cs="Arial"/>
      </w:rPr>
      <w:t>1-</w:t>
    </w:r>
    <w:r w:rsidR="00B12D58" w:rsidRPr="00DF5AEE">
      <w:rPr>
        <w:rStyle w:val="PageNumber"/>
        <w:rFonts w:ascii="Arial" w:hAnsi="Arial" w:cs="Arial"/>
      </w:rPr>
      <w:fldChar w:fldCharType="begin"/>
    </w:r>
    <w:r w:rsidRPr="00DF5AEE">
      <w:rPr>
        <w:rStyle w:val="PageNumber"/>
        <w:rFonts w:ascii="Arial" w:hAnsi="Arial" w:cs="Arial"/>
      </w:rPr>
      <w:instrText xml:space="preserve"> PAGE </w:instrText>
    </w:r>
    <w:r w:rsidR="00B12D58" w:rsidRPr="00DF5AEE">
      <w:rPr>
        <w:rStyle w:val="PageNumber"/>
        <w:rFonts w:ascii="Arial" w:hAnsi="Arial" w:cs="Arial"/>
      </w:rPr>
      <w:fldChar w:fldCharType="separate"/>
    </w:r>
    <w:r w:rsidR="004C4A6D">
      <w:rPr>
        <w:rStyle w:val="PageNumber"/>
        <w:rFonts w:ascii="Arial" w:hAnsi="Arial" w:cs="Arial"/>
        <w:noProof/>
      </w:rPr>
      <w:t>1</w:t>
    </w:r>
    <w:r w:rsidR="00B12D58" w:rsidRPr="00DF5AEE">
      <w:rPr>
        <w:rStyle w:val="PageNumber"/>
        <w:rFonts w:ascii="Arial" w:hAnsi="Arial" w:cs="Arial"/>
      </w:rPr>
      <w:fldChar w:fldCharType="end"/>
    </w:r>
    <w:r w:rsidRPr="00DF5AEE">
      <w:rPr>
        <w:rFonts w:ascii="Arial" w:hAnsi="Arial" w:cs="Arial"/>
      </w:rPr>
      <w:tab/>
      <w:t>36100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46E" w:rsidRDefault="0098346E">
      <w:r>
        <w:separator/>
      </w:r>
    </w:p>
  </w:footnote>
  <w:footnote w:type="continuationSeparator" w:id="0">
    <w:p w:rsidR="0098346E" w:rsidRDefault="009834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90" w:rsidRDefault="008A06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90" w:rsidRPr="002C00A7" w:rsidRDefault="008A0690">
    <w:pPr>
      <w:pStyle w:val="Head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90" w:rsidRDefault="008A069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90" w:rsidRDefault="008A069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90" w:rsidRPr="00E92911" w:rsidRDefault="008A0690">
    <w:pPr>
      <w:pStyle w:val="Header"/>
      <w:rPr>
        <w:rFonts w:ascii="Arial" w:hAnsi="Arial" w:cs="Arial"/>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90" w:rsidRDefault="008A06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8E2454"/>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5680411"/>
    <w:multiLevelType w:val="multilevel"/>
    <w:tmpl w:val="BD3049DE"/>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1714"/>
        </w:tabs>
        <w:ind w:left="1714"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E64167"/>
    <w:multiLevelType w:val="hybridMultilevel"/>
    <w:tmpl w:val="ADEE30BC"/>
    <w:lvl w:ilvl="0" w:tplc="E814FD4A">
      <w:start w:val="1"/>
      <w:numFmt w:val="decimal"/>
      <w:lvlText w:val="%1."/>
      <w:lvlJc w:val="left"/>
      <w:pPr>
        <w:tabs>
          <w:tab w:val="num" w:pos="1440"/>
        </w:tabs>
        <w:ind w:left="1440"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494308"/>
    <w:multiLevelType w:val="hybridMultilevel"/>
    <w:tmpl w:val="33467928"/>
    <w:lvl w:ilvl="0" w:tplc="F40E4052">
      <w:start w:val="1"/>
      <w:numFmt w:val="lowerLetter"/>
      <w:lvlText w:val="%1."/>
      <w:lvlJc w:val="left"/>
      <w:pPr>
        <w:tabs>
          <w:tab w:val="num" w:pos="806"/>
        </w:tabs>
        <w:ind w:left="806" w:hanging="532"/>
      </w:pPr>
      <w:rPr>
        <w:rFonts w:ascii="Arial" w:hAnsi="Arial" w:hint="default"/>
        <w:b w:val="0"/>
        <w:i w:val="0"/>
        <w:sz w:val="22"/>
        <w:szCs w:val="22"/>
      </w:rPr>
    </w:lvl>
    <w:lvl w:ilvl="1" w:tplc="911C8504">
      <w:start w:val="1"/>
      <w:numFmt w:val="decimal"/>
      <w:lvlText w:val="%2."/>
      <w:lvlJc w:val="left"/>
      <w:pPr>
        <w:tabs>
          <w:tab w:val="num" w:pos="1440"/>
        </w:tabs>
        <w:ind w:left="1440" w:hanging="634"/>
      </w:pPr>
      <w:rPr>
        <w:rFonts w:ascii="Arial" w:hAnsi="Arial"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9410EA"/>
    <w:multiLevelType w:val="hybridMultilevel"/>
    <w:tmpl w:val="3D649568"/>
    <w:lvl w:ilvl="0" w:tplc="32C64E60">
      <w:start w:val="1"/>
      <w:numFmt w:val="decimal"/>
      <w:lvlText w:val="%1."/>
      <w:lvlJc w:val="left"/>
      <w:pPr>
        <w:tabs>
          <w:tab w:val="num" w:pos="1440"/>
        </w:tabs>
        <w:ind w:left="1440"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28431A"/>
    <w:multiLevelType w:val="hybridMultilevel"/>
    <w:tmpl w:val="04604B08"/>
    <w:lvl w:ilvl="0" w:tplc="32C64E60">
      <w:start w:val="1"/>
      <w:numFmt w:val="decimal"/>
      <w:lvlText w:val="%1."/>
      <w:lvlJc w:val="left"/>
      <w:pPr>
        <w:tabs>
          <w:tab w:val="num" w:pos="1440"/>
        </w:tabs>
        <w:ind w:left="1440"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61B678E"/>
    <w:multiLevelType w:val="multilevel"/>
    <w:tmpl w:val="731EDE6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440"/>
        </w:tabs>
        <w:ind w:left="1440" w:hanging="360"/>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46962206"/>
    <w:multiLevelType w:val="multilevel"/>
    <w:tmpl w:val="2520898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440"/>
        </w:tabs>
        <w:ind w:left="1440" w:hanging="360"/>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479B543F"/>
    <w:multiLevelType w:val="hybridMultilevel"/>
    <w:tmpl w:val="E698F26E"/>
    <w:lvl w:ilvl="0" w:tplc="080ABA52">
      <w:start w:val="1"/>
      <w:numFmt w:val="decimal"/>
      <w:lvlText w:val="%1."/>
      <w:lvlJc w:val="left"/>
      <w:pPr>
        <w:tabs>
          <w:tab w:val="num" w:pos="1440"/>
        </w:tabs>
        <w:ind w:left="1440" w:hanging="634"/>
      </w:pPr>
      <w:rPr>
        <w:rFonts w:ascii="Arial" w:hAnsi="Arial" w:hint="default"/>
        <w:b w:val="0"/>
        <w:i w:val="0"/>
        <w:sz w:val="22"/>
        <w:szCs w:val="22"/>
      </w:rPr>
    </w:lvl>
    <w:lvl w:ilvl="1" w:tplc="B24487EC">
      <w:start w:val="1"/>
      <w:numFmt w:val="lowerLetter"/>
      <w:lvlText w:val="(%2)"/>
      <w:lvlJc w:val="left"/>
      <w:pPr>
        <w:tabs>
          <w:tab w:val="num" w:pos="2074"/>
        </w:tabs>
        <w:ind w:left="2074" w:hanging="634"/>
      </w:pPr>
      <w:rPr>
        <w:rFonts w:ascii="Arial" w:hAnsi="Arial"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127487"/>
    <w:multiLevelType w:val="hybridMultilevel"/>
    <w:tmpl w:val="86A4AE6C"/>
    <w:lvl w:ilvl="0" w:tplc="F5E01742">
      <w:start w:val="1"/>
      <w:numFmt w:val="lowerLetter"/>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AE25A9"/>
    <w:multiLevelType w:val="multilevel"/>
    <w:tmpl w:val="945AA73E"/>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2074"/>
        </w:tabs>
        <w:ind w:left="2074" w:hanging="634"/>
      </w:pPr>
      <w:rPr>
        <w:rFonts w:ascii="Arial" w:hAnsi="Arial" w:hint="default"/>
        <w:b w:val="0"/>
        <w:i w:val="0"/>
        <w:sz w:val="24"/>
        <w:szCs w:val="24"/>
      </w:rPr>
    </w:lvl>
    <w:lvl w:ilvl="2">
      <w:start w:val="1"/>
      <w:numFmt w:val="decimal"/>
      <w:lvlText w:val="%3."/>
      <w:lvlJc w:val="left"/>
      <w:pPr>
        <w:tabs>
          <w:tab w:val="num" w:pos="1440"/>
        </w:tabs>
        <w:ind w:left="1440" w:hanging="634"/>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9A36442"/>
    <w:multiLevelType w:val="multilevel"/>
    <w:tmpl w:val="D59AEB9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440"/>
        </w:tabs>
        <w:ind w:left="1440" w:hanging="360"/>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6A4A7492"/>
    <w:multiLevelType w:val="hybridMultilevel"/>
    <w:tmpl w:val="8A0A22C0"/>
    <w:lvl w:ilvl="0" w:tplc="3D4E6D66">
      <w:start w:val="1"/>
      <w:numFmt w:val="lowerLetter"/>
      <w:lvlText w:val="(%1)"/>
      <w:lvlJc w:val="left"/>
      <w:pPr>
        <w:tabs>
          <w:tab w:val="num" w:pos="2074"/>
        </w:tabs>
        <w:ind w:left="2074" w:hanging="634"/>
      </w:pPr>
      <w:rPr>
        <w:rFonts w:ascii="Arial" w:hAnsi="Arial" w:hint="default"/>
        <w:b w:val="0"/>
        <w:i w:val="0"/>
        <w:sz w:val="22"/>
        <w:szCs w:val="22"/>
      </w:rPr>
    </w:lvl>
    <w:lvl w:ilvl="1" w:tplc="95BCE6A4">
      <w:start w:val="1"/>
      <w:numFmt w:val="decimal"/>
      <w:lvlText w:val="(%2)"/>
      <w:lvlJc w:val="left"/>
      <w:pPr>
        <w:tabs>
          <w:tab w:val="num" w:pos="2707"/>
        </w:tabs>
        <w:ind w:left="2707" w:hanging="633"/>
      </w:pPr>
      <w:rPr>
        <w:rFonts w:ascii="Arial" w:hAnsi="Arial"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9773AE"/>
    <w:multiLevelType w:val="hybridMultilevel"/>
    <w:tmpl w:val="9B3A8A74"/>
    <w:lvl w:ilvl="0" w:tplc="4B7641CC">
      <w:start w:val="1"/>
      <w:numFmt w:val="decimal"/>
      <w:lvlText w:val="%1."/>
      <w:lvlJc w:val="left"/>
      <w:pPr>
        <w:tabs>
          <w:tab w:val="num" w:pos="1440"/>
        </w:tabs>
        <w:ind w:left="1440" w:hanging="634"/>
      </w:pPr>
      <w:rPr>
        <w:rFonts w:ascii="Arial" w:hAnsi="Arial" w:hint="default"/>
        <w:b w:val="0"/>
        <w:i w:val="0"/>
        <w:sz w:val="22"/>
        <w:szCs w:val="22"/>
      </w:rPr>
    </w:lvl>
    <w:lvl w:ilvl="1" w:tplc="BCDAA108">
      <w:start w:val="1"/>
      <w:numFmt w:val="lowerLetter"/>
      <w:lvlText w:val="(%2)"/>
      <w:lvlJc w:val="left"/>
      <w:pPr>
        <w:tabs>
          <w:tab w:val="num" w:pos="2074"/>
        </w:tabs>
        <w:ind w:left="2074" w:hanging="634"/>
      </w:pPr>
      <w:rPr>
        <w:rFonts w:ascii="Arial" w:hAnsi="Arial" w:hint="default"/>
        <w:b w:val="0"/>
        <w:i w:val="0"/>
        <w:sz w:val="22"/>
        <w:szCs w:val="22"/>
      </w:rPr>
    </w:lvl>
    <w:lvl w:ilvl="2" w:tplc="14C4F90E">
      <w:start w:val="2"/>
      <w:numFmt w:val="decimal"/>
      <w:lvlText w:val="%3."/>
      <w:lvlJc w:val="left"/>
      <w:pPr>
        <w:tabs>
          <w:tab w:val="num" w:pos="1440"/>
        </w:tabs>
        <w:ind w:left="1440" w:hanging="634"/>
      </w:pPr>
      <w:rPr>
        <w:rFonts w:ascii="Arial" w:hAnsi="Arial" w:hint="default"/>
        <w:b w:val="0"/>
        <w:i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F333FEC"/>
    <w:multiLevelType w:val="hybridMultilevel"/>
    <w:tmpl w:val="7FA0B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78748B"/>
    <w:multiLevelType w:val="hybridMultilevel"/>
    <w:tmpl w:val="AA5644E0"/>
    <w:lvl w:ilvl="0" w:tplc="CBCE572C">
      <w:start w:val="9"/>
      <w:numFmt w:val="decimal"/>
      <w:lvlText w:val="%1."/>
      <w:lvlJc w:val="left"/>
      <w:pPr>
        <w:tabs>
          <w:tab w:val="num" w:pos="1455"/>
        </w:tabs>
        <w:ind w:left="1455" w:hanging="645"/>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7">
    <w:nsid w:val="788430BE"/>
    <w:multiLevelType w:val="multilevel"/>
    <w:tmpl w:val="5A2A95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CC43563"/>
    <w:multiLevelType w:val="multilevel"/>
    <w:tmpl w:val="840C65EE"/>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2074"/>
        </w:tabs>
        <w:ind w:left="2074" w:hanging="634"/>
      </w:pPr>
      <w:rPr>
        <w:rFonts w:ascii="Arial" w:hAnsi="Arial" w:hint="default"/>
        <w:b w:val="0"/>
        <w:i w:val="0"/>
        <w:sz w:val="24"/>
        <w:szCs w:val="24"/>
      </w:rPr>
    </w:lvl>
    <w:lvl w:ilvl="2">
      <w:start w:val="1"/>
      <w:numFmt w:val="decimal"/>
      <w:lvlText w:val="%3."/>
      <w:lvlJc w:val="left"/>
      <w:pPr>
        <w:tabs>
          <w:tab w:val="num" w:pos="2614"/>
        </w:tabs>
        <w:ind w:left="2614" w:hanging="634"/>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FC461D5"/>
    <w:multiLevelType w:val="hybridMultilevel"/>
    <w:tmpl w:val="970409FC"/>
    <w:lvl w:ilvl="0" w:tplc="768094F6">
      <w:start w:val="1"/>
      <w:numFmt w:val="decimal"/>
      <w:lvlText w:val="%1."/>
      <w:lvlJc w:val="left"/>
      <w:pPr>
        <w:tabs>
          <w:tab w:val="num" w:pos="1440"/>
        </w:tabs>
        <w:ind w:left="1440"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604"/>
        <w:lvlJc w:val="left"/>
        <w:pPr>
          <w:ind w:left="2058" w:hanging="604"/>
        </w:pPr>
        <w:rPr>
          <w:rFonts w:ascii="WP TypographicSymbols" w:hAnsi="WP TypographicSymbols" w:hint="default"/>
        </w:rPr>
      </w:lvl>
    </w:lvlOverride>
  </w:num>
  <w:num w:numId="2">
    <w:abstractNumId w:val="8"/>
  </w:num>
  <w:num w:numId="3">
    <w:abstractNumId w:val="5"/>
  </w:num>
  <w:num w:numId="4">
    <w:abstractNumId w:val="6"/>
  </w:num>
  <w:num w:numId="5">
    <w:abstractNumId w:val="12"/>
  </w:num>
  <w:num w:numId="6">
    <w:abstractNumId w:val="19"/>
  </w:num>
  <w:num w:numId="7">
    <w:abstractNumId w:val="3"/>
  </w:num>
  <w:num w:numId="8">
    <w:abstractNumId w:val="9"/>
  </w:num>
  <w:num w:numId="9">
    <w:abstractNumId w:val="2"/>
  </w:num>
  <w:num w:numId="10">
    <w:abstractNumId w:val="10"/>
  </w:num>
  <w:num w:numId="11">
    <w:abstractNumId w:val="17"/>
  </w:num>
  <w:num w:numId="12">
    <w:abstractNumId w:val="4"/>
  </w:num>
  <w:num w:numId="13">
    <w:abstractNumId w:val="7"/>
  </w:num>
  <w:num w:numId="14">
    <w:abstractNumId w:val="14"/>
  </w:num>
  <w:num w:numId="15">
    <w:abstractNumId w:val="18"/>
  </w:num>
  <w:num w:numId="16">
    <w:abstractNumId w:val="11"/>
  </w:num>
  <w:num w:numId="17">
    <w:abstractNumId w:val="13"/>
  </w:num>
  <w:num w:numId="18">
    <w:abstractNumId w:val="15"/>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62"/>
  </w:hdrShapeDefaults>
  <w:footnotePr>
    <w:footnote w:id="-1"/>
    <w:footnote w:id="0"/>
  </w:footnotePr>
  <w:endnotePr>
    <w:endnote w:id="-1"/>
    <w:endnote w:id="0"/>
  </w:endnotePr>
  <w:compat/>
  <w:rsids>
    <w:rsidRoot w:val="009D2D72"/>
    <w:rsid w:val="0000617D"/>
    <w:rsid w:val="00015383"/>
    <w:rsid w:val="00020989"/>
    <w:rsid w:val="0003734C"/>
    <w:rsid w:val="00041251"/>
    <w:rsid w:val="00041D89"/>
    <w:rsid w:val="00061D62"/>
    <w:rsid w:val="000B416B"/>
    <w:rsid w:val="000B4CD0"/>
    <w:rsid w:val="000B71FD"/>
    <w:rsid w:val="000C4CDA"/>
    <w:rsid w:val="000C534E"/>
    <w:rsid w:val="000D4C06"/>
    <w:rsid w:val="000E6C80"/>
    <w:rsid w:val="0010185D"/>
    <w:rsid w:val="00113BCB"/>
    <w:rsid w:val="00126BB5"/>
    <w:rsid w:val="00137D7B"/>
    <w:rsid w:val="00167062"/>
    <w:rsid w:val="00182200"/>
    <w:rsid w:val="001D16E5"/>
    <w:rsid w:val="001D79C6"/>
    <w:rsid w:val="00201D6F"/>
    <w:rsid w:val="00213D82"/>
    <w:rsid w:val="00214E85"/>
    <w:rsid w:val="00216BF6"/>
    <w:rsid w:val="002241B5"/>
    <w:rsid w:val="002320E1"/>
    <w:rsid w:val="0024740B"/>
    <w:rsid w:val="002869C4"/>
    <w:rsid w:val="0029058C"/>
    <w:rsid w:val="002B4C1B"/>
    <w:rsid w:val="002C00A7"/>
    <w:rsid w:val="002C762E"/>
    <w:rsid w:val="002F26F5"/>
    <w:rsid w:val="002F3D5F"/>
    <w:rsid w:val="002F7C0C"/>
    <w:rsid w:val="00343F91"/>
    <w:rsid w:val="003A279C"/>
    <w:rsid w:val="003A540E"/>
    <w:rsid w:val="003B21DF"/>
    <w:rsid w:val="003D7E9C"/>
    <w:rsid w:val="003E0195"/>
    <w:rsid w:val="003F6A97"/>
    <w:rsid w:val="00401985"/>
    <w:rsid w:val="00414E75"/>
    <w:rsid w:val="0048077D"/>
    <w:rsid w:val="00481D0E"/>
    <w:rsid w:val="004930D1"/>
    <w:rsid w:val="004A1190"/>
    <w:rsid w:val="004C4A6D"/>
    <w:rsid w:val="004F0791"/>
    <w:rsid w:val="00507801"/>
    <w:rsid w:val="005157B9"/>
    <w:rsid w:val="00521C3C"/>
    <w:rsid w:val="00523F84"/>
    <w:rsid w:val="00531821"/>
    <w:rsid w:val="005537D1"/>
    <w:rsid w:val="00576233"/>
    <w:rsid w:val="00587871"/>
    <w:rsid w:val="005A52DD"/>
    <w:rsid w:val="006001A3"/>
    <w:rsid w:val="00617B61"/>
    <w:rsid w:val="00637154"/>
    <w:rsid w:val="00644031"/>
    <w:rsid w:val="00654C9D"/>
    <w:rsid w:val="006656F9"/>
    <w:rsid w:val="00676EDE"/>
    <w:rsid w:val="00684B8F"/>
    <w:rsid w:val="00696E5C"/>
    <w:rsid w:val="006A3501"/>
    <w:rsid w:val="006B675C"/>
    <w:rsid w:val="006C3C38"/>
    <w:rsid w:val="006C5375"/>
    <w:rsid w:val="006D26AF"/>
    <w:rsid w:val="006F710D"/>
    <w:rsid w:val="00701EBB"/>
    <w:rsid w:val="00711B42"/>
    <w:rsid w:val="00713D84"/>
    <w:rsid w:val="007305DF"/>
    <w:rsid w:val="007346F2"/>
    <w:rsid w:val="00774CC7"/>
    <w:rsid w:val="00790F5D"/>
    <w:rsid w:val="00795EDF"/>
    <w:rsid w:val="007A24D0"/>
    <w:rsid w:val="00804896"/>
    <w:rsid w:val="008365FD"/>
    <w:rsid w:val="008A0690"/>
    <w:rsid w:val="008D43E5"/>
    <w:rsid w:val="008E51AB"/>
    <w:rsid w:val="008F7531"/>
    <w:rsid w:val="009023F3"/>
    <w:rsid w:val="00911BC6"/>
    <w:rsid w:val="00916EB3"/>
    <w:rsid w:val="00945838"/>
    <w:rsid w:val="00961A7D"/>
    <w:rsid w:val="00971476"/>
    <w:rsid w:val="009756DB"/>
    <w:rsid w:val="009762BF"/>
    <w:rsid w:val="0098346E"/>
    <w:rsid w:val="00994E9C"/>
    <w:rsid w:val="009A6AD9"/>
    <w:rsid w:val="009D2D72"/>
    <w:rsid w:val="009D5006"/>
    <w:rsid w:val="00A010A0"/>
    <w:rsid w:val="00A02411"/>
    <w:rsid w:val="00A7735D"/>
    <w:rsid w:val="00A960F1"/>
    <w:rsid w:val="00AC39C7"/>
    <w:rsid w:val="00AF76C1"/>
    <w:rsid w:val="00B1273C"/>
    <w:rsid w:val="00B12D58"/>
    <w:rsid w:val="00B23F88"/>
    <w:rsid w:val="00B275B9"/>
    <w:rsid w:val="00B40F0A"/>
    <w:rsid w:val="00B45D6D"/>
    <w:rsid w:val="00B53D7D"/>
    <w:rsid w:val="00BA7C0A"/>
    <w:rsid w:val="00BB4D75"/>
    <w:rsid w:val="00BE5197"/>
    <w:rsid w:val="00BE6EE4"/>
    <w:rsid w:val="00BE757B"/>
    <w:rsid w:val="00BF50DA"/>
    <w:rsid w:val="00C06585"/>
    <w:rsid w:val="00C13AB3"/>
    <w:rsid w:val="00C20E71"/>
    <w:rsid w:val="00C376F0"/>
    <w:rsid w:val="00C55C96"/>
    <w:rsid w:val="00C84320"/>
    <w:rsid w:val="00CC426D"/>
    <w:rsid w:val="00CC58BA"/>
    <w:rsid w:val="00D17A88"/>
    <w:rsid w:val="00D207BE"/>
    <w:rsid w:val="00D70FE5"/>
    <w:rsid w:val="00DB04A6"/>
    <w:rsid w:val="00DC1A85"/>
    <w:rsid w:val="00DD2207"/>
    <w:rsid w:val="00DF3EC4"/>
    <w:rsid w:val="00DF5AEE"/>
    <w:rsid w:val="00E06277"/>
    <w:rsid w:val="00E13E68"/>
    <w:rsid w:val="00E5781F"/>
    <w:rsid w:val="00E665DF"/>
    <w:rsid w:val="00E7190D"/>
    <w:rsid w:val="00E92911"/>
    <w:rsid w:val="00E97814"/>
    <w:rsid w:val="00EA2580"/>
    <w:rsid w:val="00EC2409"/>
    <w:rsid w:val="00EF4F3B"/>
    <w:rsid w:val="00F06ADB"/>
    <w:rsid w:val="00F23F33"/>
    <w:rsid w:val="00F67E6F"/>
    <w:rsid w:val="00F74E30"/>
    <w:rsid w:val="00F90CC1"/>
    <w:rsid w:val="00FB4F08"/>
    <w:rsid w:val="00FC49D5"/>
    <w:rsid w:val="00FE20C2"/>
    <w:rsid w:val="00FE4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320"/>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84320"/>
  </w:style>
  <w:style w:type="paragraph" w:customStyle="1" w:styleId="Level1">
    <w:name w:val="Level 1"/>
    <w:basedOn w:val="Normal"/>
    <w:rsid w:val="00C84320"/>
    <w:pPr>
      <w:ind w:left="2058" w:hanging="604"/>
    </w:pPr>
  </w:style>
  <w:style w:type="paragraph" w:styleId="Header">
    <w:name w:val="header"/>
    <w:basedOn w:val="Normal"/>
    <w:rsid w:val="00DF5AEE"/>
    <w:pPr>
      <w:tabs>
        <w:tab w:val="center" w:pos="4320"/>
        <w:tab w:val="right" w:pos="8640"/>
      </w:tabs>
    </w:pPr>
  </w:style>
  <w:style w:type="paragraph" w:styleId="Footer">
    <w:name w:val="footer"/>
    <w:basedOn w:val="Normal"/>
    <w:rsid w:val="00DF5AEE"/>
    <w:pPr>
      <w:tabs>
        <w:tab w:val="center" w:pos="4320"/>
        <w:tab w:val="right" w:pos="8640"/>
      </w:tabs>
    </w:pPr>
  </w:style>
  <w:style w:type="character" w:styleId="PageNumber">
    <w:name w:val="page number"/>
    <w:basedOn w:val="DefaultParagraphFont"/>
    <w:rsid w:val="00DF5AEE"/>
  </w:style>
  <w:style w:type="paragraph" w:styleId="Revision">
    <w:name w:val="Revision"/>
    <w:hidden/>
    <w:uiPriority w:val="99"/>
    <w:semiHidden/>
    <w:rsid w:val="00A010A0"/>
    <w:rPr>
      <w:rFonts w:ascii="Segoe Print" w:hAnsi="Segoe Print"/>
      <w:sz w:val="24"/>
      <w:szCs w:val="24"/>
    </w:rPr>
  </w:style>
  <w:style w:type="paragraph" w:styleId="BalloonText">
    <w:name w:val="Balloon Text"/>
    <w:basedOn w:val="Normal"/>
    <w:link w:val="BalloonTextChar"/>
    <w:rsid w:val="00A010A0"/>
    <w:rPr>
      <w:rFonts w:ascii="Tahoma" w:hAnsi="Tahoma" w:cs="Tahoma"/>
      <w:sz w:val="16"/>
      <w:szCs w:val="16"/>
    </w:rPr>
  </w:style>
  <w:style w:type="character" w:customStyle="1" w:styleId="BalloonTextChar">
    <w:name w:val="Balloon Text Char"/>
    <w:basedOn w:val="DefaultParagraphFont"/>
    <w:link w:val="BalloonText"/>
    <w:rsid w:val="00A010A0"/>
    <w:rPr>
      <w:rFonts w:ascii="Tahoma" w:hAnsi="Tahoma" w:cs="Tahoma"/>
      <w:sz w:val="16"/>
      <w:szCs w:val="16"/>
    </w:rPr>
  </w:style>
  <w:style w:type="paragraph" w:styleId="ListParagraph">
    <w:name w:val="List Paragraph"/>
    <w:basedOn w:val="Normal"/>
    <w:uiPriority w:val="34"/>
    <w:qFormat/>
    <w:rsid w:val="0029058C"/>
    <w:pPr>
      <w:ind w:left="720"/>
    </w:pPr>
  </w:style>
  <w:style w:type="character" w:styleId="LineNumber">
    <w:name w:val="line number"/>
    <w:basedOn w:val="DefaultParagraphFont"/>
    <w:rsid w:val="002C00A7"/>
  </w:style>
</w:styles>
</file>

<file path=word/webSettings.xml><?xml version="1.0" encoding="utf-8"?>
<w:webSettings xmlns:r="http://schemas.openxmlformats.org/officeDocument/2006/relationships" xmlns:w="http://schemas.openxmlformats.org/wordprocessingml/2006/main">
  <w:divs>
    <w:div w:id="155577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2012-02-09T14:11:00Z</cp:lastPrinted>
  <dcterms:created xsi:type="dcterms:W3CDTF">2012-02-13T13:12:00Z</dcterms:created>
  <dcterms:modified xsi:type="dcterms:W3CDTF">2012-02-13T13:12:00Z</dcterms:modified>
</cp:coreProperties>
</file>